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466" w:type="pct"/>
        <w:jc w:val="center"/>
        <w:tblLayout w:type="fixed"/>
        <w:tblLook w:val="04A0" w:firstRow="1" w:lastRow="0" w:firstColumn="1" w:lastColumn="0" w:noHBand="0" w:noVBand="1"/>
      </w:tblPr>
      <w:tblGrid>
        <w:gridCol w:w="576"/>
        <w:gridCol w:w="1842"/>
        <w:gridCol w:w="4581"/>
        <w:gridCol w:w="1650"/>
        <w:gridCol w:w="1650"/>
        <w:gridCol w:w="1650"/>
        <w:gridCol w:w="1650"/>
        <w:gridCol w:w="1650"/>
      </w:tblGrid>
      <w:tr w:rsidR="00FB4022" w:rsidRPr="000A788D" w:rsidTr="0097352E">
        <w:trPr>
          <w:trHeight w:val="395"/>
          <w:tblHeader/>
          <w:jc w:val="center"/>
        </w:trPr>
        <w:tc>
          <w:tcPr>
            <w:tcW w:w="189"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04"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502" w:type="pct"/>
            <w:shd w:val="clear" w:color="auto" w:fill="FBD4B4" w:themeFill="accent6" w:themeFillTint="66"/>
            <w:vAlign w:val="center"/>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41" w:type="pct"/>
            <w:shd w:val="clear" w:color="auto" w:fill="FBD4B4" w:themeFill="accent6" w:themeFillTint="66"/>
            <w:vAlign w:val="center"/>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p>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7C2529" w:rsidRPr="000A788D" w:rsidTr="0097352E">
        <w:trPr>
          <w:jc w:val="center"/>
        </w:trPr>
        <w:tc>
          <w:tcPr>
            <w:tcW w:w="5000" w:type="pct"/>
            <w:gridSpan w:val="8"/>
            <w:shd w:val="clear" w:color="auto" w:fill="D9D9D9" w:themeFill="background1" w:themeFillShade="D9"/>
            <w:vAlign w:val="center"/>
          </w:tcPr>
          <w:p w:rsidR="007C2529" w:rsidRPr="00E1731E" w:rsidRDefault="000F7075" w:rsidP="000A2DE7">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D53DB2">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D53DB2" w:rsidRDefault="00D53DB2" w:rsidP="00D53DB2">
            <w:pPr>
              <w:widowControl/>
              <w:wordWrap/>
              <w:adjustRightInd/>
              <w:spacing w:line="240" w:lineRule="auto"/>
              <w:jc w:val="left"/>
              <w:rPr>
                <w:rFonts w:ascii="Cambria" w:eastAsia="Times New Roman" w:hAnsi="Cambria" w:cs="Calibri"/>
                <w:color w:val="000000"/>
                <w:sz w:val="16"/>
                <w:szCs w:val="16"/>
                <w:lang w:eastAsia="en-US"/>
              </w:rPr>
            </w:pPr>
            <w:r>
              <w:rPr>
                <w:rFonts w:ascii="Cambria" w:hAnsi="Cambria" w:cs="Calibri"/>
                <w:color w:val="000000"/>
                <w:sz w:val="16"/>
                <w:szCs w:val="16"/>
              </w:rPr>
              <w:t xml:space="preserve">Vendor to confirm that in case of contradiction between this TCL </w:t>
            </w:r>
            <w:r w:rsidR="00F12689">
              <w:rPr>
                <w:rFonts w:ascii="Cambria" w:hAnsi="Cambria" w:cs="Calibri"/>
                <w:color w:val="000000"/>
                <w:sz w:val="16"/>
                <w:szCs w:val="16"/>
              </w:rPr>
              <w:t>&amp;</w:t>
            </w:r>
            <w:r>
              <w:rPr>
                <w:rFonts w:ascii="Cambria" w:hAnsi="Cambria" w:cs="Calibri"/>
                <w:color w:val="000000"/>
                <w:sz w:val="16"/>
                <w:szCs w:val="16"/>
              </w:rPr>
              <w:t xml:space="preserve"> offer; vendor confirmation of compliance through this technical clarification is governed </w:t>
            </w:r>
            <w:r w:rsidR="00F12689">
              <w:rPr>
                <w:rFonts w:ascii="Cambria" w:hAnsi="Cambria" w:cs="Calibri"/>
                <w:color w:val="000000"/>
                <w:sz w:val="16"/>
                <w:szCs w:val="16"/>
              </w:rPr>
              <w:t>&amp;</w:t>
            </w:r>
            <w:r>
              <w:rPr>
                <w:rFonts w:ascii="Cambria" w:hAnsi="Cambria" w:cs="Calibri"/>
                <w:color w:val="000000"/>
                <w:sz w:val="16"/>
                <w:szCs w:val="16"/>
              </w:rPr>
              <w:t xml:space="preserve"> shall be followed by vendor after order.</w:t>
            </w:r>
            <w:r>
              <w:rPr>
                <w:rFonts w:ascii="Cambria" w:hAnsi="Cambria" w:cs="Calibri"/>
                <w:color w:val="000000"/>
                <w:sz w:val="16"/>
                <w:szCs w:val="16"/>
              </w:rPr>
              <w:br/>
              <w:t>In such case offer won’t be considered as basis of any claim after order.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476"/>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D53DB2">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Deviation List</w:t>
            </w:r>
          </w:p>
        </w:tc>
        <w:tc>
          <w:tcPr>
            <w:tcW w:w="1502" w:type="pct"/>
            <w:vAlign w:val="center"/>
          </w:tcPr>
          <w:p w:rsidR="00D53DB2" w:rsidRDefault="00D53DB2" w:rsidP="00257046">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shall confirm his full compliance to meet all purchaser documents listed </w:t>
            </w:r>
            <w:r w:rsidR="00F12689">
              <w:rPr>
                <w:rFonts w:ascii="Cambria" w:hAnsi="Cambria" w:cs="Calibri"/>
                <w:color w:val="000000"/>
                <w:sz w:val="16"/>
                <w:szCs w:val="16"/>
              </w:rPr>
              <w:t>&amp;</w:t>
            </w:r>
            <w:r>
              <w:rPr>
                <w:rFonts w:ascii="Cambria" w:hAnsi="Cambria" w:cs="Calibri"/>
                <w:color w:val="000000"/>
                <w:sz w:val="16"/>
                <w:szCs w:val="16"/>
              </w:rPr>
              <w:t xml:space="preserve"> attached to MR, code / </w:t>
            </w:r>
            <w:r w:rsidR="00F12689">
              <w:rPr>
                <w:rFonts w:ascii="Cambria" w:hAnsi="Cambria" w:cs="Calibri"/>
                <w:color w:val="000000"/>
                <w:sz w:val="16"/>
                <w:szCs w:val="16"/>
              </w:rPr>
              <w:t>standard</w:t>
            </w:r>
            <w:r>
              <w:rPr>
                <w:rFonts w:ascii="Cambria" w:hAnsi="Cambria" w:cs="Calibri"/>
                <w:color w:val="000000"/>
                <w:sz w:val="16"/>
                <w:szCs w:val="16"/>
              </w:rPr>
              <w:t xml:space="preserve">s listed in </w:t>
            </w:r>
            <w:r w:rsidRPr="00D1581C">
              <w:rPr>
                <w:rFonts w:ascii="Cambria" w:hAnsi="Cambria" w:cs="Calibri"/>
                <w:color w:val="000000"/>
                <w:sz w:val="16"/>
                <w:szCs w:val="16"/>
              </w:rPr>
              <w:t>MR with ref. No. "</w:t>
            </w:r>
            <w:r w:rsidR="00D1581C" w:rsidRPr="00D1581C">
              <w:rPr>
                <w:rFonts w:ascii="Cambria" w:hAnsi="Cambria" w:cs="Calibri"/>
                <w:b/>
                <w:bCs/>
                <w:color w:val="000000"/>
                <w:sz w:val="16"/>
                <w:szCs w:val="16"/>
              </w:rPr>
              <w:t>BK-BK05-PEDCO-110-EL-MR-0003</w:t>
            </w:r>
            <w:r w:rsidRPr="00D1581C">
              <w:rPr>
                <w:rFonts w:ascii="Cambria" w:hAnsi="Cambria" w:cs="Calibri"/>
                <w:color w:val="000000"/>
                <w:sz w:val="16"/>
                <w:szCs w:val="16"/>
              </w:rPr>
              <w:t xml:space="preserve">" </w:t>
            </w:r>
            <w:r>
              <w:rPr>
                <w:rFonts w:ascii="Cambria" w:hAnsi="Cambria" w:cs="Calibri"/>
                <w:color w:val="000000"/>
                <w:sz w:val="16"/>
                <w:szCs w:val="16"/>
              </w:rPr>
              <w:t>as well as MR requirements.</w:t>
            </w:r>
            <w:r>
              <w:rPr>
                <w:rFonts w:ascii="Cambria" w:hAnsi="Cambria" w:cs="Calibri"/>
                <w:color w:val="000000"/>
                <w:sz w:val="16"/>
                <w:szCs w:val="16"/>
              </w:rPr>
              <w:br/>
              <w:t>All deviations shall be listed in project deviation form, att</w:t>
            </w:r>
            <w:r w:rsidR="000E4DA3">
              <w:rPr>
                <w:rFonts w:ascii="Cambria" w:hAnsi="Cambria" w:cs="Calibri"/>
                <w:color w:val="000000"/>
                <w:sz w:val="16"/>
                <w:szCs w:val="16"/>
              </w:rPr>
              <w:t xml:space="preserve">ach to MR, signed </w:t>
            </w:r>
            <w:r w:rsidR="00F12689">
              <w:rPr>
                <w:rFonts w:ascii="Cambria" w:hAnsi="Cambria" w:cs="Calibri"/>
                <w:color w:val="000000"/>
                <w:sz w:val="16"/>
                <w:szCs w:val="16"/>
              </w:rPr>
              <w:t>&amp;</w:t>
            </w:r>
            <w:r w:rsidR="000E4DA3">
              <w:rPr>
                <w:rFonts w:ascii="Cambria" w:hAnsi="Cambria" w:cs="Calibri"/>
                <w:color w:val="000000"/>
                <w:sz w:val="16"/>
                <w:szCs w:val="16"/>
              </w:rPr>
              <w:t xml:space="preserve"> stamped. </w:t>
            </w:r>
            <w:r>
              <w:rPr>
                <w:rFonts w:ascii="Cambria" w:hAnsi="Cambria" w:cs="Calibri"/>
                <w:color w:val="000000"/>
                <w:sz w:val="16"/>
                <w:szCs w:val="16"/>
              </w:rPr>
              <w:br/>
              <w:t xml:space="preserve">Notes: </w:t>
            </w:r>
            <w:r>
              <w:rPr>
                <w:rFonts w:ascii="Cambria" w:hAnsi="Cambria" w:cs="Calibri"/>
                <w:color w:val="000000"/>
                <w:sz w:val="16"/>
                <w:szCs w:val="16"/>
              </w:rPr>
              <w:br/>
              <w:t xml:space="preserve">1-Any exception </w:t>
            </w:r>
            <w:r w:rsidR="00F12689">
              <w:rPr>
                <w:rFonts w:ascii="Cambria" w:hAnsi="Cambria" w:cs="Calibri"/>
                <w:color w:val="000000"/>
                <w:sz w:val="16"/>
                <w:szCs w:val="16"/>
              </w:rPr>
              <w:t>&amp;</w:t>
            </w:r>
            <w:r>
              <w:rPr>
                <w:rFonts w:ascii="Cambria" w:hAnsi="Cambria" w:cs="Calibri"/>
                <w:color w:val="000000"/>
                <w:sz w:val="16"/>
                <w:szCs w:val="16"/>
              </w:rPr>
              <w:t xml:space="preserve"> deviation from the requirement of MR </w:t>
            </w:r>
            <w:r w:rsidR="00F12689">
              <w:rPr>
                <w:rFonts w:ascii="Cambria" w:hAnsi="Cambria" w:cs="Calibri"/>
                <w:color w:val="000000"/>
                <w:sz w:val="16"/>
                <w:szCs w:val="16"/>
              </w:rPr>
              <w:t>&amp;</w:t>
            </w:r>
            <w:r>
              <w:rPr>
                <w:rFonts w:ascii="Cambria" w:hAnsi="Cambria" w:cs="Calibri"/>
                <w:color w:val="000000"/>
                <w:sz w:val="16"/>
                <w:szCs w:val="16"/>
              </w:rPr>
              <w:t xml:space="preserve"> the related specifications including referenced codes &amp; </w:t>
            </w:r>
            <w:r w:rsidR="00F12689">
              <w:rPr>
                <w:rFonts w:ascii="Cambria" w:hAnsi="Cambria" w:cs="Calibri"/>
                <w:color w:val="000000"/>
                <w:sz w:val="16"/>
                <w:szCs w:val="16"/>
              </w:rPr>
              <w:t>standard</w:t>
            </w:r>
            <w:r>
              <w:rPr>
                <w:rFonts w:ascii="Cambria" w:hAnsi="Cambria" w:cs="Calibri"/>
                <w:color w:val="000000"/>
                <w:sz w:val="16"/>
                <w:szCs w:val="16"/>
              </w:rPr>
              <w:t xml:space="preserve">s shall be clearly declared by vendor in writing for purchaser’s approval at bid stage by using of the format included in “Letter Of Conformity”. Raising no deviation to any single requirement means full compliance of vendor quotation to that requirement. </w:t>
            </w:r>
            <w:r>
              <w:rPr>
                <w:rFonts w:ascii="Cambria" w:hAnsi="Cambria" w:cs="Calibri"/>
                <w:color w:val="000000"/>
                <w:sz w:val="16"/>
                <w:szCs w:val="16"/>
              </w:rPr>
              <w:br/>
              <w:t xml:space="preserve">Purchaser has no responsibility to discover deviations or alternatives scattered over the proposal in addition to what proclaimed explicitly in deviation list; hence such deviation (if any) is disregarded </w:t>
            </w:r>
            <w:r w:rsidR="00F12689">
              <w:rPr>
                <w:rFonts w:ascii="Cambria" w:hAnsi="Cambria" w:cs="Calibri"/>
                <w:color w:val="000000"/>
                <w:sz w:val="16"/>
                <w:szCs w:val="16"/>
              </w:rPr>
              <w:t>&amp;</w:t>
            </w:r>
            <w:r>
              <w:rPr>
                <w:rFonts w:ascii="Cambria" w:hAnsi="Cambria" w:cs="Calibri"/>
                <w:color w:val="000000"/>
                <w:sz w:val="16"/>
                <w:szCs w:val="16"/>
              </w:rPr>
              <w:t xml:space="preserve"> shall not be considered for vendor claim in future. (Vendor to confirm)</w:t>
            </w:r>
            <w:r>
              <w:rPr>
                <w:rFonts w:ascii="Cambria" w:hAnsi="Cambria" w:cs="Calibri"/>
                <w:color w:val="000000"/>
                <w:sz w:val="16"/>
                <w:szCs w:val="16"/>
              </w:rPr>
              <w:br/>
              <w:t xml:space="preserve">2- Bidder shall confirm that all MR attachments listed in MR are available for </w:t>
            </w:r>
            <w:r w:rsidR="00D865F9">
              <w:rPr>
                <w:rFonts w:ascii="Cambria" w:hAnsi="Cambria" w:cs="Calibri"/>
                <w:color w:val="000000"/>
                <w:sz w:val="16"/>
                <w:szCs w:val="16"/>
              </w:rPr>
              <w:t>his</w:t>
            </w:r>
            <w:r>
              <w:rPr>
                <w:rFonts w:ascii="Cambria" w:hAnsi="Cambria" w:cs="Calibri"/>
                <w:color w:val="000000"/>
                <w:sz w:val="16"/>
                <w:szCs w:val="16"/>
              </w:rPr>
              <w:t xml:space="preserve"> for review at bid stage.  </w:t>
            </w:r>
            <w:r>
              <w:rPr>
                <w:rFonts w:ascii="Cambria" w:hAnsi="Cambria" w:cs="Calibri"/>
                <w:color w:val="000000"/>
                <w:sz w:val="16"/>
                <w:szCs w:val="16"/>
              </w:rPr>
              <w:br/>
            </w:r>
            <w:r>
              <w:rPr>
                <w:rFonts w:ascii="Cambria" w:hAnsi="Cambria" w:cs="Calibri"/>
                <w:color w:val="000000"/>
                <w:sz w:val="16"/>
                <w:szCs w:val="16"/>
              </w:rPr>
              <w:lastRenderedPageBreak/>
              <w:t xml:space="preserve">3-Considering items 1 &amp; 2, please note that any deviation at detail stage will not be </w:t>
            </w:r>
            <w:r w:rsidR="000C11F3">
              <w:rPr>
                <w:rFonts w:ascii="Cambria" w:hAnsi="Cambria" w:cs="Calibri"/>
                <w:color w:val="000000"/>
                <w:sz w:val="16"/>
                <w:szCs w:val="16"/>
              </w:rPr>
              <w:t>accepted by purchaser.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D53DB2" w:rsidRDefault="00D53DB2" w:rsidP="00D865F9">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Bidder to confirm his compliance with documents priority stated in MR. Any conflict between the documents shall be notified by bidder to purchaser </w:t>
            </w:r>
            <w:r w:rsidR="00F12689">
              <w:rPr>
                <w:rFonts w:ascii="Cambria" w:hAnsi="Cambria" w:cs="Calibri"/>
                <w:color w:val="000000"/>
                <w:sz w:val="16"/>
                <w:szCs w:val="16"/>
              </w:rPr>
              <w:t>&amp;</w:t>
            </w:r>
            <w:r>
              <w:rPr>
                <w:rFonts w:ascii="Cambria" w:hAnsi="Cambria" w:cs="Calibri"/>
                <w:color w:val="000000"/>
                <w:sz w:val="16"/>
                <w:szCs w:val="16"/>
              </w:rPr>
              <w:t xml:space="preserve"> resolved by his agreement</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Requirement For Documents</w:t>
            </w:r>
          </w:p>
        </w:tc>
        <w:tc>
          <w:tcPr>
            <w:tcW w:w="1502" w:type="pct"/>
            <w:vAlign w:val="center"/>
          </w:tcPr>
          <w:p w:rsidR="00D53DB2" w:rsidRDefault="00D53DB2" w:rsidP="00D865F9">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Bidder to confirm that documents required after purchase order shall be submitted in accordance with “RFD Form” attached to the MR.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Sub-Vendors</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Bidder to confirm that Sub-Vendors shall be selected from Project’s approved AVL (MOP)</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Bidder to confirm that surface preparation </w:t>
            </w:r>
            <w:r w:rsidR="00F12689">
              <w:rPr>
                <w:rFonts w:ascii="Cambria" w:hAnsi="Cambria" w:cs="Calibri"/>
                <w:color w:val="000000"/>
                <w:sz w:val="16"/>
                <w:szCs w:val="16"/>
              </w:rPr>
              <w:t>&amp;</w:t>
            </w:r>
            <w:r>
              <w:rPr>
                <w:rFonts w:ascii="Cambria" w:hAnsi="Cambria" w:cs="Calibri"/>
                <w:color w:val="000000"/>
                <w:sz w:val="16"/>
                <w:szCs w:val="16"/>
              </w:rPr>
              <w:t xml:space="preserve"> painting of all equipment material including valves, pipes, fittings </w:t>
            </w:r>
            <w:r w:rsidR="00F12689">
              <w:rPr>
                <w:rFonts w:ascii="Cambria" w:hAnsi="Cambria" w:cs="Calibri"/>
                <w:color w:val="000000"/>
                <w:sz w:val="16"/>
                <w:szCs w:val="16"/>
              </w:rPr>
              <w:t>&amp;</w:t>
            </w:r>
            <w:r>
              <w:rPr>
                <w:rFonts w:ascii="Cambria" w:hAnsi="Cambria" w:cs="Calibri"/>
                <w:color w:val="000000"/>
                <w:sz w:val="16"/>
                <w:szCs w:val="16"/>
              </w:rPr>
              <w:t xml:space="preserve"> everything within the package are in accordance with the project painting specification attached to MR.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Bidder to confirm that Packing, Marking, Preservation </w:t>
            </w:r>
            <w:r w:rsidR="00F12689">
              <w:rPr>
                <w:rFonts w:ascii="Cambria" w:hAnsi="Cambria" w:cs="Calibri"/>
                <w:color w:val="000000"/>
                <w:sz w:val="16"/>
                <w:szCs w:val="16"/>
              </w:rPr>
              <w:t>&amp;</w:t>
            </w:r>
            <w:r>
              <w:rPr>
                <w:rFonts w:ascii="Cambria" w:hAnsi="Cambria" w:cs="Calibri"/>
                <w:color w:val="000000"/>
                <w:sz w:val="16"/>
                <w:szCs w:val="16"/>
              </w:rPr>
              <w:t xml:space="preserve"> Preparation for Shipment will be done in accordance to the project specification attached to the MR.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 xml:space="preserve">Inspection </w:t>
            </w:r>
            <w:r w:rsidR="00D865F9">
              <w:rPr>
                <w:rFonts w:ascii="Cambria" w:hAnsi="Cambria" w:cs="Calibri"/>
                <w:b/>
                <w:bCs/>
                <w:color w:val="000000"/>
                <w:sz w:val="16"/>
                <w:szCs w:val="16"/>
              </w:rPr>
              <w:t>&amp;</w:t>
            </w:r>
            <w:r>
              <w:rPr>
                <w:rFonts w:ascii="Cambria" w:hAnsi="Cambria" w:cs="Calibri"/>
                <w:b/>
                <w:bCs/>
                <w:color w:val="000000"/>
                <w:sz w:val="16"/>
                <w:szCs w:val="16"/>
              </w:rPr>
              <w:t xml:space="preserve"> Test Plan</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Inspection </w:t>
            </w:r>
            <w:r w:rsidR="00F12689">
              <w:rPr>
                <w:rFonts w:ascii="Cambria" w:hAnsi="Cambria" w:cs="Calibri"/>
                <w:color w:val="000000"/>
                <w:sz w:val="16"/>
                <w:szCs w:val="16"/>
              </w:rPr>
              <w:t>&amp;</w:t>
            </w:r>
            <w:r>
              <w:rPr>
                <w:rFonts w:ascii="Cambria" w:hAnsi="Cambria" w:cs="Calibri"/>
                <w:color w:val="000000"/>
                <w:sz w:val="16"/>
                <w:szCs w:val="16"/>
              </w:rPr>
              <w:t xml:space="preserve"> Test Plan / Quality Control Plan </w:t>
            </w:r>
            <w:r w:rsidR="00F12689">
              <w:rPr>
                <w:rFonts w:ascii="Cambria" w:hAnsi="Cambria" w:cs="Calibri"/>
                <w:color w:val="000000"/>
                <w:sz w:val="16"/>
                <w:szCs w:val="16"/>
              </w:rPr>
              <w:t>&amp;</w:t>
            </w:r>
            <w:r>
              <w:rPr>
                <w:rFonts w:ascii="Cambria" w:hAnsi="Cambria" w:cs="Calibri"/>
                <w:color w:val="000000"/>
                <w:sz w:val="16"/>
                <w:szCs w:val="16"/>
              </w:rPr>
              <w:t xml:space="preserve"> their related inspection level (Witness, Hold, Review </w:t>
            </w:r>
            <w:r w:rsidR="00F12689">
              <w:rPr>
                <w:rFonts w:ascii="Cambria" w:hAnsi="Cambria" w:cs="Calibri"/>
                <w:color w:val="000000"/>
                <w:sz w:val="16"/>
                <w:szCs w:val="16"/>
              </w:rPr>
              <w:t>&amp;</w:t>
            </w:r>
            <w:r>
              <w:rPr>
                <w:rFonts w:ascii="Cambria" w:hAnsi="Cambria" w:cs="Calibri"/>
                <w:color w:val="000000"/>
                <w:sz w:val="16"/>
                <w:szCs w:val="16"/>
              </w:rPr>
              <w:t xml:space="preserve"> Approval) shall be at least in accordance with MR </w:t>
            </w:r>
            <w:r w:rsidR="00F12689">
              <w:rPr>
                <w:rFonts w:ascii="Cambria" w:hAnsi="Cambria" w:cs="Calibri"/>
                <w:color w:val="000000"/>
                <w:sz w:val="16"/>
                <w:szCs w:val="16"/>
              </w:rPr>
              <w:t>&amp;</w:t>
            </w:r>
            <w:r>
              <w:rPr>
                <w:rFonts w:ascii="Cambria" w:hAnsi="Cambria" w:cs="Calibri"/>
                <w:color w:val="000000"/>
                <w:sz w:val="16"/>
                <w:szCs w:val="16"/>
              </w:rPr>
              <w:t xml:space="preserve"> all project requirement such as project ITP </w:t>
            </w:r>
            <w:r w:rsidR="00F12689">
              <w:rPr>
                <w:rFonts w:ascii="Cambria" w:hAnsi="Cambria" w:cs="Calibri"/>
                <w:color w:val="000000"/>
                <w:sz w:val="16"/>
                <w:szCs w:val="16"/>
              </w:rPr>
              <w:t>&amp;</w:t>
            </w:r>
            <w:r>
              <w:rPr>
                <w:rFonts w:ascii="Cambria" w:hAnsi="Cambria" w:cs="Calibri"/>
                <w:color w:val="000000"/>
                <w:sz w:val="16"/>
                <w:szCs w:val="16"/>
              </w:rPr>
              <w:t xml:space="preserve"> “QA inspection </w:t>
            </w:r>
            <w:r w:rsidR="00F12689">
              <w:rPr>
                <w:rFonts w:ascii="Cambria" w:hAnsi="Cambria" w:cs="Calibri"/>
                <w:color w:val="000000"/>
                <w:sz w:val="16"/>
                <w:szCs w:val="16"/>
              </w:rPr>
              <w:t>&amp;</w:t>
            </w:r>
            <w:r>
              <w:rPr>
                <w:rFonts w:ascii="Cambria" w:hAnsi="Cambria" w:cs="Calibri"/>
                <w:color w:val="000000"/>
                <w:sz w:val="16"/>
                <w:szCs w:val="16"/>
              </w:rPr>
              <w:t xml:space="preserve"> test” section of datasheets if any. Any deviation is not accepted unless otherwise specified in deviation list </w:t>
            </w:r>
            <w:r w:rsidR="00F12689">
              <w:rPr>
                <w:rFonts w:ascii="Cambria" w:hAnsi="Cambria" w:cs="Calibri"/>
                <w:color w:val="000000"/>
                <w:sz w:val="16"/>
                <w:szCs w:val="16"/>
              </w:rPr>
              <w:t>&amp;</w:t>
            </w:r>
            <w:r>
              <w:rPr>
                <w:rFonts w:ascii="Cambria" w:hAnsi="Cambria" w:cs="Calibri"/>
                <w:color w:val="000000"/>
                <w:sz w:val="16"/>
                <w:szCs w:val="16"/>
              </w:rPr>
              <w:t xml:space="preserve"> approved by Purchaser.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476"/>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Material Certificate</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Bidder to confirm that for all pressure parts </w:t>
            </w:r>
            <w:r w:rsidR="00F12689">
              <w:rPr>
                <w:rFonts w:ascii="Cambria" w:hAnsi="Cambria" w:cs="Calibri"/>
                <w:color w:val="000000"/>
                <w:sz w:val="16"/>
                <w:szCs w:val="16"/>
              </w:rPr>
              <w:t>&amp;</w:t>
            </w:r>
            <w:r>
              <w:rPr>
                <w:rFonts w:ascii="Cambria" w:hAnsi="Cambria" w:cs="Calibri"/>
                <w:color w:val="000000"/>
                <w:sz w:val="16"/>
                <w:szCs w:val="16"/>
              </w:rPr>
              <w:t xml:space="preserve"> those required special consideration or stainless steel as well as for supports the material certificate should be in accordance with EN 10204, 3.1</w:t>
            </w:r>
            <w:r>
              <w:rPr>
                <w:rFonts w:ascii="Cambria" w:hAnsi="Cambria" w:cs="Calibri"/>
                <w:color w:val="000000"/>
                <w:sz w:val="16"/>
                <w:szCs w:val="16"/>
              </w:rPr>
              <w:br/>
            </w:r>
            <w:r>
              <w:rPr>
                <w:rFonts w:ascii="Cambria" w:hAnsi="Cambria" w:cs="Calibri"/>
                <w:color w:val="000000"/>
                <w:sz w:val="16"/>
                <w:szCs w:val="16"/>
              </w:rPr>
              <w:lastRenderedPageBreak/>
              <w:t>Material certificate for non-pressure parts shall be in accordance with EN 10204, 2.2.</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0C6199">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Scope</w:t>
            </w:r>
          </w:p>
        </w:tc>
        <w:tc>
          <w:tcPr>
            <w:tcW w:w="1502" w:type="pct"/>
            <w:vAlign w:val="center"/>
          </w:tcPr>
          <w:p w:rsidR="00D53DB2" w:rsidRDefault="00D53DB2" w:rsidP="00D53DB2">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shall confirm the scope of work </w:t>
            </w:r>
            <w:r w:rsidR="00F12689">
              <w:rPr>
                <w:rFonts w:ascii="Cambria" w:hAnsi="Cambria" w:cs="Calibri"/>
                <w:color w:val="000000"/>
                <w:sz w:val="16"/>
                <w:szCs w:val="16"/>
              </w:rPr>
              <w:t>&amp;</w:t>
            </w:r>
            <w:r>
              <w:rPr>
                <w:rFonts w:ascii="Cambria" w:hAnsi="Cambria" w:cs="Calibri"/>
                <w:color w:val="000000"/>
                <w:sz w:val="16"/>
                <w:szCs w:val="16"/>
              </w:rPr>
              <w:t xml:space="preserve"> supply are fully in accordance with MR </w:t>
            </w:r>
            <w:r w:rsidR="00F12689">
              <w:rPr>
                <w:rFonts w:ascii="Cambria" w:hAnsi="Cambria" w:cs="Calibri"/>
                <w:color w:val="000000"/>
                <w:sz w:val="16"/>
                <w:szCs w:val="16"/>
              </w:rPr>
              <w:t>&amp;</w:t>
            </w:r>
            <w:r>
              <w:rPr>
                <w:rFonts w:ascii="Cambria" w:hAnsi="Cambria" w:cs="Calibri"/>
                <w:color w:val="000000"/>
                <w:sz w:val="16"/>
                <w:szCs w:val="16"/>
              </w:rPr>
              <w:t xml:space="preserve"> its att</w:t>
            </w:r>
            <w:r w:rsidR="000E4DA3">
              <w:rPr>
                <w:rFonts w:ascii="Cambria" w:hAnsi="Cambria" w:cs="Calibri"/>
                <w:color w:val="000000"/>
                <w:sz w:val="16"/>
                <w:szCs w:val="16"/>
              </w:rPr>
              <w:t>achment with following items:</w:t>
            </w:r>
            <w:r>
              <w:rPr>
                <w:rFonts w:ascii="Cambria" w:hAnsi="Cambria" w:cs="Calibri"/>
                <w:color w:val="000000"/>
                <w:sz w:val="16"/>
                <w:szCs w:val="16"/>
              </w:rPr>
              <w:br/>
              <w:t xml:space="preserve">1- The consequences of HAZOP </w:t>
            </w:r>
            <w:r w:rsidR="00F12689">
              <w:rPr>
                <w:rFonts w:ascii="Cambria" w:hAnsi="Cambria" w:cs="Calibri"/>
                <w:color w:val="000000"/>
                <w:sz w:val="16"/>
                <w:szCs w:val="16"/>
              </w:rPr>
              <w:t>&amp;</w:t>
            </w:r>
            <w:r>
              <w:rPr>
                <w:rFonts w:ascii="Cambria" w:hAnsi="Cambria" w:cs="Calibri"/>
                <w:color w:val="000000"/>
                <w:sz w:val="16"/>
                <w:szCs w:val="16"/>
              </w:rPr>
              <w:t xml:space="preserve"> SIL study shall be in vendor scope of supply </w:t>
            </w:r>
            <w:r w:rsidR="00F12689">
              <w:rPr>
                <w:rFonts w:ascii="Cambria" w:hAnsi="Cambria" w:cs="Calibri"/>
                <w:color w:val="000000"/>
                <w:sz w:val="16"/>
                <w:szCs w:val="16"/>
              </w:rPr>
              <w:t>&amp;</w:t>
            </w:r>
            <w:r>
              <w:rPr>
                <w:rFonts w:ascii="Cambria" w:hAnsi="Cambria" w:cs="Calibri"/>
                <w:color w:val="000000"/>
                <w:sz w:val="16"/>
                <w:szCs w:val="16"/>
              </w:rPr>
              <w:t xml:space="preserve"> work.</w:t>
            </w:r>
            <w:r>
              <w:rPr>
                <w:rFonts w:ascii="Cambria" w:hAnsi="Cambria" w:cs="Calibri"/>
                <w:color w:val="000000"/>
                <w:sz w:val="16"/>
                <w:szCs w:val="16"/>
              </w:rPr>
              <w:br/>
              <w:t xml:space="preserve">2- Participation in technical meeting whenever it is necessary by Purchaser/Client to close engineering document after order is in vendor scope </w:t>
            </w:r>
            <w:r>
              <w:rPr>
                <w:rFonts w:ascii="Cambria" w:hAnsi="Cambria" w:cs="Calibri"/>
                <w:color w:val="000000"/>
                <w:sz w:val="16"/>
                <w:szCs w:val="16"/>
              </w:rPr>
              <w:br/>
              <w:t xml:space="preserve">3- Lifting beams (Spreader beams) for erection with sling shackle </w:t>
            </w:r>
            <w:r w:rsidR="00F12689">
              <w:rPr>
                <w:rFonts w:ascii="Cambria" w:hAnsi="Cambria" w:cs="Calibri"/>
                <w:color w:val="000000"/>
                <w:sz w:val="16"/>
                <w:szCs w:val="16"/>
              </w:rPr>
              <w:t>&amp;</w:t>
            </w:r>
            <w:r>
              <w:rPr>
                <w:rFonts w:ascii="Cambria" w:hAnsi="Cambria" w:cs="Calibri"/>
                <w:color w:val="000000"/>
                <w:sz w:val="16"/>
                <w:szCs w:val="16"/>
              </w:rPr>
              <w:t xml:space="preserve"> etc. shall be designed </w:t>
            </w:r>
            <w:r w:rsidR="00F12689">
              <w:rPr>
                <w:rFonts w:ascii="Cambria" w:hAnsi="Cambria" w:cs="Calibri"/>
                <w:color w:val="000000"/>
                <w:sz w:val="16"/>
                <w:szCs w:val="16"/>
              </w:rPr>
              <w:t>&amp;</w:t>
            </w:r>
            <w:r>
              <w:rPr>
                <w:rFonts w:ascii="Cambria" w:hAnsi="Cambria" w:cs="Calibri"/>
                <w:color w:val="000000"/>
                <w:sz w:val="16"/>
                <w:szCs w:val="16"/>
              </w:rPr>
              <w:t xml:space="preserve"> supplied by vendor </w:t>
            </w:r>
            <w:r>
              <w:rPr>
                <w:rFonts w:ascii="Cambria" w:hAnsi="Cambria" w:cs="Calibri"/>
                <w:color w:val="000000"/>
                <w:sz w:val="16"/>
                <w:szCs w:val="16"/>
              </w:rPr>
              <w:br/>
              <w:t>4- N2 preservation with pressure regulator, valve &amp; flexible hoses during transportation &amp; 18 months of site storage based on requirements in MR shall be in vendor scope of supply / work.</w:t>
            </w:r>
            <w:r>
              <w:rPr>
                <w:rFonts w:ascii="Cambria" w:hAnsi="Cambria" w:cs="Calibri"/>
                <w:color w:val="000000"/>
                <w:sz w:val="16"/>
                <w:szCs w:val="16"/>
              </w:rPr>
              <w:br/>
              <w:t xml:space="preserve">5- All utility conditions shall be as per document "Process basis of Design Document; Doc. No: BK-GNRAL-PEDCO-000-PR-DB-0001".  Moreover, bidder shall consider utility noted condition as per project design data. If other utility condition is needed, whole required facilities is in vendor scope of work/supply. </w:t>
            </w:r>
            <w:r>
              <w:rPr>
                <w:rFonts w:ascii="Cambria" w:hAnsi="Cambria" w:cs="Calibri"/>
                <w:color w:val="000000"/>
                <w:sz w:val="16"/>
                <w:szCs w:val="16"/>
              </w:rPr>
              <w:br/>
              <w:t xml:space="preserve">6- Anchor bolts </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926"/>
          <w:jc w:val="center"/>
        </w:trPr>
        <w:tc>
          <w:tcPr>
            <w:tcW w:w="189" w:type="pct"/>
            <w:vAlign w:val="center"/>
          </w:tcPr>
          <w:p w:rsidR="0099483B" w:rsidRPr="004E60B0" w:rsidRDefault="0099483B" w:rsidP="000C6199">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B879DE" w:rsidRDefault="0099483B" w:rsidP="00B879DE">
            <w:pPr>
              <w:widowControl/>
              <w:wordWrap/>
              <w:adjustRightInd/>
              <w:spacing w:line="240" w:lineRule="auto"/>
              <w:jc w:val="center"/>
              <w:textAlignment w:val="auto"/>
              <w:rPr>
                <w:rFonts w:ascii="Cambria" w:hAnsi="Cambria" w:cs="Calibri"/>
                <w:b/>
                <w:bCs/>
                <w:color w:val="000000"/>
                <w:sz w:val="18"/>
                <w:szCs w:val="18"/>
              </w:rPr>
            </w:pPr>
            <w:r>
              <w:rPr>
                <w:rFonts w:ascii="Cambria" w:hAnsi="Cambria" w:cs="Calibri"/>
                <w:b/>
                <w:bCs/>
                <w:color w:val="000000"/>
                <w:sz w:val="18"/>
                <w:szCs w:val="18"/>
              </w:rPr>
              <w:t>Spare Parts</w:t>
            </w:r>
          </w:p>
        </w:tc>
        <w:tc>
          <w:tcPr>
            <w:tcW w:w="1502" w:type="pct"/>
          </w:tcPr>
          <w:p w:rsidR="0099483B" w:rsidRPr="000E4DA3" w:rsidRDefault="0099483B" w:rsidP="000E4DA3">
            <w:pPr>
              <w:widowControl/>
              <w:wordWrap/>
              <w:adjustRightInd/>
              <w:spacing w:line="240" w:lineRule="auto"/>
              <w:jc w:val="left"/>
              <w:rPr>
                <w:rFonts w:ascii="Cambria" w:hAnsi="Cambria" w:cs="Calibri"/>
                <w:color w:val="000000"/>
                <w:sz w:val="16"/>
                <w:szCs w:val="16"/>
              </w:rPr>
            </w:pPr>
            <w:r w:rsidRPr="000E4DA3">
              <w:rPr>
                <w:rFonts w:ascii="Cambria" w:hAnsi="Cambria" w:cs="Calibri"/>
                <w:color w:val="000000"/>
                <w:sz w:val="16"/>
                <w:szCs w:val="16"/>
              </w:rPr>
              <w:t>Vendor shall supply his spare parts as per the attached spare part list (as min):</w:t>
            </w:r>
          </w:p>
          <w:p w:rsidR="0099483B" w:rsidRPr="006C1A09" w:rsidRDefault="00F143DE" w:rsidP="0099483B">
            <w:pPr>
              <w:widowControl/>
              <w:wordWrap/>
              <w:adjustRightInd/>
              <w:spacing w:line="240" w:lineRule="auto"/>
              <w:jc w:val="left"/>
              <w:textAlignment w:val="auto"/>
              <w:rPr>
                <w:rFonts w:ascii="Cambria" w:hAnsi="Cambria" w:cs="Calibri"/>
                <w:sz w:val="20"/>
                <w:szCs w:val="20"/>
              </w:rPr>
            </w:pPr>
            <w:r>
              <w:rPr>
                <w:rFonts w:asciiTheme="minorHAnsi" w:eastAsia="Calibri" w:hAnsiTheme="minorHAnsi" w:cstheme="minorBidi"/>
                <w:b/>
                <w:bCs/>
                <w:color w:val="0000FF"/>
                <w:sz w:val="24"/>
                <w:szCs w:val="24"/>
                <w:lang w:eastAsia="en-US" w:bidi="ar-SA"/>
              </w:rPr>
              <w:object w:dxaOrig="1311" w:dyaOrig="849" w14:anchorId="76E35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27.75pt" o:ole="">
                  <v:imagedata r:id="rId8" o:title=""/>
                </v:shape>
                <o:OLEObject Type="Embed" ProgID="Acrobat.Document.DC" ShapeID="_x0000_i1025" DrawAspect="Icon" ObjectID="_1751629531" r:id="rId9"/>
              </w:object>
            </w:r>
          </w:p>
        </w:tc>
        <w:tc>
          <w:tcPr>
            <w:tcW w:w="541" w:type="pct"/>
            <w:vAlign w:val="center"/>
          </w:tcPr>
          <w:p w:rsidR="0099483B" w:rsidRPr="00CD40D7" w:rsidRDefault="0099483B" w:rsidP="0099483B">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99483B" w:rsidRPr="0091441A"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97352E">
        <w:trPr>
          <w:trHeight w:val="584"/>
          <w:jc w:val="center"/>
        </w:trPr>
        <w:tc>
          <w:tcPr>
            <w:tcW w:w="5000" w:type="pct"/>
            <w:gridSpan w:val="8"/>
            <w:shd w:val="clear" w:color="auto" w:fill="D9D9D9" w:themeFill="background1" w:themeFillShade="D9"/>
            <w:vAlign w:val="center"/>
          </w:tcPr>
          <w:p w:rsidR="0099483B" w:rsidRPr="00E1731E" w:rsidRDefault="000E4DA3" w:rsidP="0099483B">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lastRenderedPageBreak/>
              <w:t>MECHANIC</w:t>
            </w:r>
          </w:p>
        </w:tc>
      </w:tr>
      <w:tr w:rsidR="00FB4022" w:rsidRPr="000A788D" w:rsidTr="0097352E">
        <w:trPr>
          <w:trHeight w:val="1691"/>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B879DE">
            <w:pPr>
              <w:widowControl/>
              <w:wordWrap/>
              <w:adjustRightInd/>
              <w:spacing w:line="240" w:lineRule="auto"/>
              <w:jc w:val="center"/>
              <w:textAlignment w:val="auto"/>
              <w:rPr>
                <w:rFonts w:ascii="Cambria" w:hAnsi="Cambria" w:cs="Calibri"/>
                <w:b/>
                <w:bCs/>
                <w:color w:val="000000"/>
                <w:sz w:val="16"/>
                <w:szCs w:val="16"/>
              </w:rPr>
            </w:pPr>
            <w:r w:rsidRPr="00434B51">
              <w:rPr>
                <w:rFonts w:ascii="Cambria" w:hAnsi="Cambria" w:cs="Calibri"/>
                <w:b/>
                <w:bCs/>
                <w:color w:val="000000"/>
                <w:sz w:val="16"/>
                <w:szCs w:val="16"/>
              </w:rPr>
              <w:t>Document Requirement</w:t>
            </w:r>
          </w:p>
        </w:tc>
        <w:tc>
          <w:tcPr>
            <w:tcW w:w="1502" w:type="pct"/>
            <w:vAlign w:val="center"/>
          </w:tcPr>
          <w:p w:rsidR="0099483B" w:rsidRPr="003D372C" w:rsidRDefault="0099483B" w:rsidP="008656B2">
            <w:pPr>
              <w:widowControl/>
              <w:wordWrap/>
              <w:adjustRightInd/>
              <w:spacing w:line="240" w:lineRule="auto"/>
              <w:jc w:val="left"/>
              <w:textAlignment w:val="auto"/>
              <w:rPr>
                <w:rFonts w:ascii="Cambria" w:hAnsi="Cambria" w:cs="Calibri"/>
                <w:color w:val="000000"/>
                <w:sz w:val="16"/>
                <w:szCs w:val="16"/>
              </w:rPr>
            </w:pPr>
            <w:r w:rsidRPr="00600360">
              <w:rPr>
                <w:rFonts w:ascii="Cambria" w:hAnsi="Cambria" w:cs="Calibri"/>
                <w:color w:val="000000"/>
                <w:sz w:val="16"/>
                <w:szCs w:val="16"/>
              </w:rPr>
              <w:t xml:space="preserve">Bidder to submit all required documents with tender as per “RFD Form” in the MR. </w:t>
            </w:r>
            <w:r w:rsidRPr="00600360">
              <w:rPr>
                <w:rFonts w:ascii="Cambria" w:hAnsi="Cambria" w:cs="Calibri"/>
                <w:color w:val="000000"/>
                <w:sz w:val="16"/>
                <w:szCs w:val="16"/>
              </w:rPr>
              <w:br/>
              <w:t>For example below documents:</w:t>
            </w:r>
            <w:r w:rsidRPr="00600360">
              <w:rPr>
                <w:rFonts w:ascii="Cambria" w:hAnsi="Cambria" w:cs="Calibri"/>
                <w:color w:val="000000"/>
                <w:sz w:val="16"/>
                <w:szCs w:val="16"/>
              </w:rPr>
              <w:br/>
              <w:t xml:space="preserve">1-Marked up </w:t>
            </w:r>
            <w:r w:rsidR="00F12689">
              <w:rPr>
                <w:rFonts w:ascii="Cambria" w:hAnsi="Cambria" w:cs="Calibri"/>
                <w:color w:val="000000"/>
                <w:sz w:val="16"/>
                <w:szCs w:val="16"/>
              </w:rPr>
              <w:t>&amp;</w:t>
            </w:r>
            <w:r w:rsidRPr="00600360">
              <w:rPr>
                <w:rFonts w:ascii="Cambria" w:hAnsi="Cambria" w:cs="Calibri"/>
                <w:color w:val="000000"/>
                <w:sz w:val="16"/>
                <w:szCs w:val="16"/>
              </w:rPr>
              <w:t xml:space="preserve"> Filled out MR scope of supply </w:t>
            </w:r>
            <w:r w:rsidR="00F12689">
              <w:rPr>
                <w:rFonts w:ascii="Cambria" w:hAnsi="Cambria" w:cs="Calibri"/>
                <w:color w:val="000000"/>
                <w:sz w:val="16"/>
                <w:szCs w:val="16"/>
              </w:rPr>
              <w:t>&amp;</w:t>
            </w:r>
            <w:r w:rsidRPr="00600360">
              <w:rPr>
                <w:rFonts w:ascii="Cambria" w:hAnsi="Cambria" w:cs="Calibri"/>
                <w:color w:val="000000"/>
                <w:sz w:val="16"/>
                <w:szCs w:val="16"/>
              </w:rPr>
              <w:t xml:space="preserve"> works (It shall be signed </w:t>
            </w:r>
            <w:r w:rsidR="00F12689">
              <w:rPr>
                <w:rFonts w:ascii="Cambria" w:hAnsi="Cambria" w:cs="Calibri"/>
                <w:color w:val="000000"/>
                <w:sz w:val="16"/>
                <w:szCs w:val="16"/>
              </w:rPr>
              <w:t>&amp;</w:t>
            </w:r>
            <w:r w:rsidRPr="00600360">
              <w:rPr>
                <w:rFonts w:ascii="Cambria" w:hAnsi="Cambria" w:cs="Calibri"/>
                <w:color w:val="000000"/>
                <w:sz w:val="16"/>
                <w:szCs w:val="16"/>
              </w:rPr>
              <w:t xml:space="preserve"> stamped) </w:t>
            </w:r>
            <w:r w:rsidRPr="00600360">
              <w:rPr>
                <w:rFonts w:ascii="Cambria" w:hAnsi="Cambria" w:cs="Calibri"/>
                <w:color w:val="000000"/>
                <w:sz w:val="16"/>
                <w:szCs w:val="16"/>
              </w:rPr>
              <w:br/>
              <w:t>2-P&amp;ID</w:t>
            </w:r>
            <w:r w:rsidRPr="00600360">
              <w:rPr>
                <w:rFonts w:ascii="Cambria" w:hAnsi="Cambria" w:cs="Calibri"/>
                <w:color w:val="000000"/>
                <w:sz w:val="16"/>
                <w:szCs w:val="16"/>
              </w:rPr>
              <w:br/>
              <w:t xml:space="preserve">3-GA DWG with outline dimensions </w:t>
            </w:r>
            <w:r w:rsidR="00F12689">
              <w:rPr>
                <w:rFonts w:ascii="Cambria" w:hAnsi="Cambria" w:cs="Calibri"/>
                <w:color w:val="000000"/>
                <w:sz w:val="16"/>
                <w:szCs w:val="16"/>
              </w:rPr>
              <w:t>&amp;</w:t>
            </w:r>
            <w:r w:rsidRPr="00600360">
              <w:rPr>
                <w:rFonts w:ascii="Cambria" w:hAnsi="Cambria" w:cs="Calibri"/>
                <w:color w:val="000000"/>
                <w:sz w:val="16"/>
                <w:szCs w:val="16"/>
              </w:rPr>
              <w:t xml:space="preserve"> weights related to this project</w:t>
            </w:r>
            <w:r w:rsidRPr="00600360">
              <w:rPr>
                <w:rFonts w:ascii="Cambria" w:hAnsi="Cambria" w:cs="Calibri"/>
                <w:color w:val="000000"/>
                <w:sz w:val="16"/>
                <w:szCs w:val="16"/>
              </w:rPr>
              <w:br/>
            </w:r>
            <w:r>
              <w:rPr>
                <w:rFonts w:ascii="Cambria" w:hAnsi="Cambria" w:cs="Calibri"/>
                <w:color w:val="000000"/>
                <w:sz w:val="16"/>
                <w:szCs w:val="16"/>
              </w:rPr>
              <w:t>4</w:t>
            </w:r>
            <w:r w:rsidRPr="00600360">
              <w:rPr>
                <w:rFonts w:ascii="Cambria" w:hAnsi="Cambria" w:cs="Calibri"/>
                <w:color w:val="000000"/>
                <w:sz w:val="16"/>
                <w:szCs w:val="16"/>
              </w:rPr>
              <w:t>-Utility Consumption List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602"/>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B879DE">
            <w:pPr>
              <w:widowControl/>
              <w:wordWrap/>
              <w:adjustRightInd/>
              <w:spacing w:line="240" w:lineRule="auto"/>
              <w:jc w:val="center"/>
              <w:textAlignment w:val="auto"/>
              <w:rPr>
                <w:rFonts w:ascii="Cambria" w:hAnsi="Cambria" w:cs="Calibri"/>
                <w:b/>
                <w:bCs/>
                <w:color w:val="000000"/>
                <w:sz w:val="16"/>
                <w:szCs w:val="16"/>
              </w:rPr>
            </w:pPr>
            <w:r w:rsidRPr="00434B51">
              <w:rPr>
                <w:rFonts w:ascii="Cambria" w:hAnsi="Cambria" w:cs="Calibri"/>
                <w:b/>
                <w:bCs/>
                <w:color w:val="000000"/>
                <w:sz w:val="16"/>
                <w:szCs w:val="16"/>
              </w:rPr>
              <w:t xml:space="preserve">Applied </w:t>
            </w:r>
            <w:r w:rsidR="00F12689">
              <w:rPr>
                <w:rFonts w:ascii="Cambria" w:hAnsi="Cambria" w:cs="Calibri"/>
                <w:b/>
                <w:bCs/>
                <w:color w:val="000000"/>
                <w:sz w:val="16"/>
                <w:szCs w:val="16"/>
              </w:rPr>
              <w:t>Standard</w:t>
            </w:r>
            <w:r w:rsidRPr="00434B51">
              <w:rPr>
                <w:rFonts w:ascii="Cambria" w:hAnsi="Cambria" w:cs="Calibri"/>
                <w:b/>
                <w:bCs/>
                <w:color w:val="000000"/>
                <w:sz w:val="16"/>
                <w:szCs w:val="16"/>
              </w:rPr>
              <w:t>s</w:t>
            </w:r>
          </w:p>
        </w:tc>
        <w:tc>
          <w:tcPr>
            <w:tcW w:w="1502" w:type="pct"/>
            <w:vAlign w:val="center"/>
          </w:tcPr>
          <w:p w:rsidR="0099483B" w:rsidRPr="008E7393" w:rsidRDefault="0099483B" w:rsidP="00B879DE">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Applied </w:t>
            </w:r>
            <w:r w:rsidR="00F12689">
              <w:rPr>
                <w:rFonts w:ascii="Cambria" w:hAnsi="Cambria" w:cs="Calibri"/>
                <w:color w:val="000000"/>
                <w:sz w:val="16"/>
                <w:szCs w:val="16"/>
              </w:rPr>
              <w:t>Standard</w:t>
            </w:r>
            <w:r w:rsidRPr="003D372C">
              <w:rPr>
                <w:rFonts w:ascii="Cambria" w:hAnsi="Cambria" w:cs="Calibri"/>
                <w:color w:val="000000"/>
                <w:sz w:val="16"/>
                <w:szCs w:val="16"/>
              </w:rPr>
              <w:t xml:space="preserve">s for equipment design, fabrication </w:t>
            </w:r>
            <w:r w:rsidR="00F12689">
              <w:rPr>
                <w:rFonts w:ascii="Cambria" w:hAnsi="Cambria" w:cs="Calibri"/>
                <w:color w:val="000000"/>
                <w:sz w:val="16"/>
                <w:szCs w:val="16"/>
              </w:rPr>
              <w:t>&amp;</w:t>
            </w:r>
            <w:r w:rsidRPr="003D372C">
              <w:rPr>
                <w:rFonts w:ascii="Cambria" w:hAnsi="Cambria" w:cs="Calibri"/>
                <w:color w:val="000000"/>
                <w:sz w:val="16"/>
                <w:szCs w:val="16"/>
              </w:rPr>
              <w:t xml:space="preserve"> test shall be listed</w:t>
            </w:r>
            <w:r>
              <w:rPr>
                <w:rFonts w:ascii="Cambria" w:hAnsi="Cambria" w:cs="Calibri"/>
                <w:color w:val="000000"/>
                <w:sz w:val="16"/>
                <w:szCs w:val="16"/>
              </w:rPr>
              <w: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66"/>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B879DE">
            <w:pPr>
              <w:widowControl/>
              <w:wordWrap/>
              <w:adjustRightInd/>
              <w:spacing w:line="240" w:lineRule="auto"/>
              <w:jc w:val="center"/>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1502" w:type="pct"/>
            <w:vAlign w:val="center"/>
          </w:tcPr>
          <w:p w:rsidR="0099483B" w:rsidRPr="003D372C" w:rsidRDefault="0099483B" w:rsidP="0099483B">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Design </w:t>
            </w:r>
            <w:r w:rsidR="00F12689">
              <w:rPr>
                <w:rFonts w:ascii="Cambria" w:hAnsi="Cambria" w:cs="Calibri"/>
                <w:color w:val="000000"/>
                <w:sz w:val="16"/>
                <w:szCs w:val="16"/>
              </w:rPr>
              <w:t>&amp;</w:t>
            </w:r>
            <w:r>
              <w:rPr>
                <w:rFonts w:ascii="Cambria" w:hAnsi="Cambria" w:cs="Calibri"/>
                <w:color w:val="000000"/>
                <w:sz w:val="16"/>
                <w:szCs w:val="16"/>
              </w:rPr>
              <w:t xml:space="preserve"> supplying of </w:t>
            </w:r>
            <w:r w:rsidRPr="003D372C">
              <w:rPr>
                <w:rFonts w:ascii="Cambria" w:hAnsi="Cambria" w:cs="Calibri"/>
                <w:color w:val="000000"/>
                <w:sz w:val="16"/>
                <w:szCs w:val="16"/>
              </w:rPr>
              <w:t xml:space="preserve">Heat Tracing </w:t>
            </w:r>
            <w:r w:rsidR="00F12689">
              <w:rPr>
                <w:rFonts w:ascii="Cambria" w:hAnsi="Cambria" w:cs="Calibri"/>
                <w:color w:val="000000"/>
                <w:sz w:val="16"/>
                <w:szCs w:val="16"/>
              </w:rPr>
              <w:t>&amp;</w:t>
            </w:r>
            <w:r w:rsidRPr="003D372C">
              <w:rPr>
                <w:rFonts w:ascii="Cambria" w:hAnsi="Cambria" w:cs="Calibri"/>
                <w:color w:val="000000"/>
                <w:sz w:val="16"/>
                <w:szCs w:val="16"/>
              </w:rPr>
              <w:t xml:space="preserve"> insulation if required to be in the vendor’s scope</w:t>
            </w:r>
            <w:r>
              <w:rPr>
                <w:rFonts w:ascii="Cambria" w:hAnsi="Cambria" w:cs="Calibri"/>
                <w:color w:val="000000"/>
                <w:sz w:val="16"/>
                <w:szCs w:val="16"/>
              </w:rPr>
              <w:t>.</w:t>
            </w:r>
            <w:r w:rsidRPr="003D372C">
              <w:rPr>
                <w:rFonts w:ascii="Cambria" w:hAnsi="Cambria" w:cs="Calibri"/>
                <w:color w:val="000000"/>
                <w:sz w:val="16"/>
                <w:szCs w:val="16"/>
              </w:rPr>
              <w:t xml:space="preserve"> </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746"/>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B879DE">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 xml:space="preserve">Inspection </w:t>
            </w:r>
            <w:r w:rsidR="00B879DE">
              <w:rPr>
                <w:rFonts w:ascii="Cambria" w:hAnsi="Cambria" w:cs="Calibri"/>
                <w:b/>
                <w:bCs/>
                <w:color w:val="000000"/>
                <w:sz w:val="16"/>
                <w:szCs w:val="16"/>
              </w:rPr>
              <w:t>&amp;</w:t>
            </w:r>
            <w:r w:rsidRPr="00434B51">
              <w:rPr>
                <w:rFonts w:ascii="Cambria" w:hAnsi="Cambria" w:cs="Calibri"/>
                <w:b/>
                <w:bCs/>
                <w:color w:val="000000"/>
                <w:sz w:val="16"/>
                <w:szCs w:val="16"/>
              </w:rPr>
              <w:t xml:space="preserve"> Test</w:t>
            </w:r>
          </w:p>
        </w:tc>
        <w:tc>
          <w:tcPr>
            <w:tcW w:w="1502" w:type="pct"/>
            <w:vAlign w:val="center"/>
          </w:tcPr>
          <w:p w:rsidR="0099483B" w:rsidRPr="003D372C" w:rsidRDefault="0099483B" w:rsidP="0099483B">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Test procedures </w:t>
            </w:r>
            <w:r w:rsidR="00F12689">
              <w:rPr>
                <w:rFonts w:ascii="Cambria" w:hAnsi="Cambria" w:cs="Calibri"/>
                <w:color w:val="000000"/>
                <w:sz w:val="16"/>
                <w:szCs w:val="16"/>
              </w:rPr>
              <w:t>&amp;</w:t>
            </w:r>
            <w:r w:rsidRPr="003D372C">
              <w:rPr>
                <w:rFonts w:ascii="Cambria" w:hAnsi="Cambria" w:cs="Calibri"/>
                <w:color w:val="000000"/>
                <w:sz w:val="16"/>
                <w:szCs w:val="16"/>
              </w:rPr>
              <w:t xml:space="preserve"> acceptance criteria will be checked after order with project specifications </w:t>
            </w:r>
            <w:r w:rsidR="00F12689">
              <w:rPr>
                <w:rFonts w:ascii="Cambria" w:hAnsi="Cambria" w:cs="Calibri"/>
                <w:color w:val="000000"/>
                <w:sz w:val="16"/>
                <w:szCs w:val="16"/>
              </w:rPr>
              <w:t>&amp;</w:t>
            </w:r>
            <w:r w:rsidRPr="003D372C">
              <w:rPr>
                <w:rFonts w:ascii="Cambria" w:hAnsi="Cambria" w:cs="Calibri"/>
                <w:color w:val="000000"/>
                <w:sz w:val="16"/>
                <w:szCs w:val="16"/>
              </w:rPr>
              <w:t xml:space="preserve"> related </w:t>
            </w:r>
            <w:r w:rsidR="00F12689">
              <w:rPr>
                <w:rFonts w:ascii="Cambria" w:hAnsi="Cambria" w:cs="Calibri"/>
                <w:color w:val="000000"/>
                <w:sz w:val="16"/>
                <w:szCs w:val="16"/>
              </w:rPr>
              <w:t>standard</w:t>
            </w:r>
            <w:r w:rsidRPr="003D372C">
              <w:rPr>
                <w:rFonts w:ascii="Cambria" w:hAnsi="Cambria" w:cs="Calibri"/>
                <w:color w:val="000000"/>
                <w:sz w:val="16"/>
                <w:szCs w:val="16"/>
              </w:rPr>
              <w:t xml:space="preserve">s. Vendor to confirm to follow project </w:t>
            </w:r>
            <w:r w:rsidR="00F12689">
              <w:rPr>
                <w:rFonts w:ascii="Cambria" w:hAnsi="Cambria" w:cs="Calibri"/>
                <w:color w:val="000000"/>
                <w:sz w:val="16"/>
                <w:szCs w:val="16"/>
              </w:rPr>
              <w:t>standard</w:t>
            </w:r>
            <w:r w:rsidRPr="003D372C">
              <w:rPr>
                <w:rFonts w:ascii="Cambria" w:hAnsi="Cambria" w:cs="Calibri"/>
                <w:color w:val="000000"/>
                <w:sz w:val="16"/>
                <w:szCs w:val="16"/>
              </w:rPr>
              <w:t xml:space="preserve"> </w:t>
            </w:r>
            <w:r w:rsidR="00F12689">
              <w:rPr>
                <w:rFonts w:ascii="Cambria" w:hAnsi="Cambria" w:cs="Calibri"/>
                <w:color w:val="000000"/>
                <w:sz w:val="16"/>
                <w:szCs w:val="16"/>
              </w:rPr>
              <w:t>&amp;</w:t>
            </w:r>
            <w:r w:rsidRPr="003D372C">
              <w:rPr>
                <w:rFonts w:ascii="Cambria" w:hAnsi="Cambria" w:cs="Calibri"/>
                <w:color w:val="000000"/>
                <w:sz w:val="16"/>
                <w:szCs w:val="16"/>
              </w:rPr>
              <w:t xml:space="preserve"> spec.</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620"/>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A00E18" w:rsidRDefault="0099483B" w:rsidP="0099483B">
            <w:pPr>
              <w:widowControl/>
              <w:wordWrap/>
              <w:adjustRightInd/>
              <w:spacing w:line="240" w:lineRule="auto"/>
              <w:jc w:val="left"/>
              <w:textAlignment w:val="auto"/>
              <w:rPr>
                <w:rFonts w:ascii="Cambria" w:hAnsi="Cambria" w:cs="Calibri"/>
                <w:b/>
                <w:bCs/>
                <w:color w:val="000000"/>
                <w:sz w:val="18"/>
                <w:szCs w:val="18"/>
              </w:rPr>
            </w:pPr>
            <w:r w:rsidRPr="00434B51">
              <w:rPr>
                <w:rFonts w:ascii="Cambria" w:hAnsi="Cambria" w:cs="Calibri"/>
                <w:b/>
                <w:bCs/>
                <w:color w:val="000000"/>
                <w:sz w:val="16"/>
                <w:szCs w:val="16"/>
              </w:rPr>
              <w:t xml:space="preserve">Applied </w:t>
            </w:r>
            <w:r w:rsidR="00F12689">
              <w:rPr>
                <w:rFonts w:ascii="Cambria" w:hAnsi="Cambria" w:cs="Calibri"/>
                <w:b/>
                <w:bCs/>
                <w:color w:val="000000"/>
                <w:sz w:val="16"/>
                <w:szCs w:val="16"/>
              </w:rPr>
              <w:t>Standard</w:t>
            </w:r>
            <w:r w:rsidRPr="00434B51">
              <w:rPr>
                <w:rFonts w:ascii="Cambria" w:hAnsi="Cambria" w:cs="Calibri"/>
                <w:b/>
                <w:bCs/>
                <w:color w:val="000000"/>
                <w:sz w:val="16"/>
                <w:szCs w:val="16"/>
              </w:rPr>
              <w:t>s</w:t>
            </w:r>
          </w:p>
        </w:tc>
        <w:tc>
          <w:tcPr>
            <w:tcW w:w="1502" w:type="pct"/>
            <w:vAlign w:val="center"/>
          </w:tcPr>
          <w:p w:rsidR="0099483B" w:rsidRPr="00A00E18" w:rsidRDefault="0099483B" w:rsidP="0099483B">
            <w:pPr>
              <w:widowControl/>
              <w:wordWrap/>
              <w:adjustRightInd/>
              <w:spacing w:line="240" w:lineRule="auto"/>
              <w:jc w:val="left"/>
              <w:textAlignment w:val="auto"/>
              <w:rPr>
                <w:rFonts w:ascii="Cambria" w:hAnsi="Cambria" w:cs="Calibri"/>
                <w:color w:val="000000"/>
                <w:sz w:val="18"/>
                <w:szCs w:val="18"/>
              </w:rPr>
            </w:pPr>
            <w:r w:rsidRPr="008E7393">
              <w:rPr>
                <w:rFonts w:ascii="Cambria" w:hAnsi="Cambria" w:cs="Calibri"/>
                <w:color w:val="000000"/>
                <w:sz w:val="16"/>
                <w:szCs w:val="16"/>
              </w:rPr>
              <w:t xml:space="preserve">IPS-M-PM-290 </w:t>
            </w:r>
            <w:r w:rsidR="00F12689">
              <w:rPr>
                <w:rFonts w:ascii="Cambria" w:hAnsi="Cambria" w:cs="Calibri"/>
                <w:color w:val="000000"/>
                <w:sz w:val="16"/>
                <w:szCs w:val="16"/>
              </w:rPr>
              <w:t>&amp;</w:t>
            </w:r>
            <w:r>
              <w:rPr>
                <w:rFonts w:ascii="Cambria" w:hAnsi="Cambria" w:cs="Calibri"/>
                <w:color w:val="000000"/>
                <w:sz w:val="16"/>
                <w:szCs w:val="16"/>
              </w:rPr>
              <w:t xml:space="preserve"> ISO 3046 </w:t>
            </w:r>
            <w:r w:rsidRPr="008E7393">
              <w:rPr>
                <w:rFonts w:ascii="Cambria" w:hAnsi="Cambria" w:cs="Calibri"/>
                <w:color w:val="000000"/>
                <w:sz w:val="16"/>
                <w:szCs w:val="16"/>
              </w:rPr>
              <w:t xml:space="preserve">for diesel engine to be </w:t>
            </w:r>
            <w:r>
              <w:rPr>
                <w:rFonts w:ascii="Cambria" w:hAnsi="Cambria" w:cs="Calibri"/>
                <w:color w:val="000000"/>
                <w:sz w:val="16"/>
                <w:szCs w:val="16"/>
              </w:rPr>
              <w:t xml:space="preserve">completely </w:t>
            </w:r>
            <w:r w:rsidRPr="008E7393">
              <w:rPr>
                <w:rFonts w:ascii="Cambria" w:hAnsi="Cambria" w:cs="Calibri"/>
                <w:color w:val="000000"/>
                <w:sz w:val="16"/>
                <w:szCs w:val="16"/>
              </w:rPr>
              <w:t>followed by vendor</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1404"/>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99483B">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Performance Requirement</w:t>
            </w:r>
          </w:p>
        </w:tc>
        <w:tc>
          <w:tcPr>
            <w:tcW w:w="1502" w:type="pct"/>
            <w:vAlign w:val="center"/>
          </w:tcPr>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xml:space="preserve">The diesel engine continuous rating power available at the coupling, after de-rating required for the type of service, ambient temperature, fuel quality, altitude </w:t>
            </w:r>
            <w:r w:rsidR="00F12689">
              <w:rPr>
                <w:rFonts w:ascii="Cambria" w:hAnsi="Cambria" w:cs="Calibri"/>
                <w:color w:val="000000"/>
                <w:sz w:val="16"/>
                <w:szCs w:val="16"/>
              </w:rPr>
              <w:t>&amp;</w:t>
            </w:r>
            <w:r w:rsidRPr="00762D28">
              <w:rPr>
                <w:rFonts w:ascii="Cambria" w:hAnsi="Cambria" w:cs="Calibri"/>
                <w:color w:val="000000"/>
                <w:sz w:val="16"/>
                <w:szCs w:val="16"/>
              </w:rPr>
              <w:t xml:space="preserve"> etc. shall exceed the maximum power </w:t>
            </w:r>
            <w:r w:rsidR="00257046">
              <w:rPr>
                <w:rFonts w:ascii="Cambria" w:hAnsi="Cambria" w:cs="Calibri"/>
                <w:color w:val="000000"/>
                <w:sz w:val="16"/>
                <w:szCs w:val="16"/>
              </w:rPr>
              <w:t>demand</w:t>
            </w:r>
            <w:r w:rsidRPr="00762D28">
              <w:rPr>
                <w:rFonts w:ascii="Cambria" w:hAnsi="Cambria" w:cs="Calibri"/>
                <w:color w:val="000000"/>
                <w:sz w:val="16"/>
                <w:szCs w:val="16"/>
              </w:rPr>
              <w:t xml:space="preserve"> at 100% speed by not less than 10%.</w:t>
            </w:r>
          </w:p>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xml:space="preserve">Maximum power </w:t>
            </w:r>
            <w:r w:rsidR="00257046">
              <w:rPr>
                <w:rFonts w:ascii="Cambria" w:hAnsi="Cambria" w:cs="Calibri"/>
                <w:color w:val="000000"/>
                <w:sz w:val="16"/>
                <w:szCs w:val="16"/>
              </w:rPr>
              <w:t>demand</w:t>
            </w:r>
            <w:r w:rsidRPr="00762D28">
              <w:rPr>
                <w:rFonts w:ascii="Cambria" w:hAnsi="Cambria" w:cs="Calibri"/>
                <w:color w:val="000000"/>
                <w:sz w:val="16"/>
                <w:szCs w:val="16"/>
              </w:rPr>
              <w:t xml:space="preserve"> is the sum of:</w:t>
            </w:r>
          </w:p>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Maximum driven equipment absorbed power including test tolerance.</w:t>
            </w:r>
          </w:p>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Transmission losses (e.g. shaft, bearing,, etc.).</w:t>
            </w:r>
          </w:p>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Auxiliary power take-offs (e.g. oil pumps, etc.).</w:t>
            </w:r>
          </w:p>
          <w:p w:rsidR="0099483B" w:rsidRPr="008E7393"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Vendor to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737"/>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137DFD" w:rsidRDefault="0099483B" w:rsidP="0099483B">
            <w:pPr>
              <w:widowControl/>
              <w:wordWrap/>
              <w:adjustRightInd/>
              <w:spacing w:line="240" w:lineRule="auto"/>
              <w:jc w:val="left"/>
              <w:textAlignment w:val="auto"/>
              <w:rPr>
                <w:rFonts w:ascii="Cambria" w:hAnsi="Cambria" w:cs="Calibri"/>
                <w:b/>
                <w:bCs/>
                <w:color w:val="000000"/>
                <w:sz w:val="16"/>
                <w:szCs w:val="16"/>
              </w:rPr>
            </w:pPr>
            <w:r w:rsidRPr="00137DFD">
              <w:rPr>
                <w:rFonts w:ascii="Cambria" w:hAnsi="Cambria" w:cs="Calibri"/>
                <w:b/>
                <w:bCs/>
                <w:color w:val="000000"/>
                <w:sz w:val="16"/>
                <w:szCs w:val="16"/>
              </w:rPr>
              <w:t>Mechanical Comments on Proposal</w:t>
            </w:r>
          </w:p>
        </w:tc>
        <w:tc>
          <w:tcPr>
            <w:tcW w:w="1502" w:type="pct"/>
            <w:vAlign w:val="center"/>
          </w:tcPr>
          <w:p w:rsidR="0099483B" w:rsidRPr="00A00E18" w:rsidRDefault="0099483B" w:rsidP="00257046">
            <w:pPr>
              <w:widowControl/>
              <w:wordWrap/>
              <w:adjustRightInd/>
              <w:spacing w:line="240" w:lineRule="auto"/>
              <w:jc w:val="left"/>
              <w:textAlignment w:val="auto"/>
              <w:rPr>
                <w:rFonts w:ascii="Cambria" w:hAnsi="Cambria" w:cs="Calibri"/>
                <w:color w:val="000000"/>
                <w:sz w:val="18"/>
                <w:szCs w:val="18"/>
              </w:rPr>
            </w:pPr>
            <w:r w:rsidRPr="00CC27D9">
              <w:rPr>
                <w:rFonts w:ascii="Cambria" w:hAnsi="Cambria" w:cs="Calibri"/>
                <w:color w:val="000000"/>
                <w:sz w:val="16"/>
                <w:szCs w:val="16"/>
              </w:rPr>
              <w:t>For comment</w:t>
            </w:r>
            <w:r w:rsidR="00257046">
              <w:rPr>
                <w:rFonts w:ascii="Cambria" w:hAnsi="Cambria" w:cs="Calibri"/>
                <w:color w:val="000000"/>
                <w:sz w:val="16"/>
                <w:szCs w:val="16"/>
              </w:rPr>
              <w:t>s</w:t>
            </w:r>
            <w:r w:rsidRPr="00CC27D9">
              <w:rPr>
                <w:rFonts w:ascii="Cambria" w:hAnsi="Cambria" w:cs="Calibri"/>
                <w:color w:val="000000"/>
                <w:sz w:val="16"/>
                <w:szCs w:val="16"/>
              </w:rPr>
              <w:t xml:space="preserve"> on proposal please refer to </w:t>
            </w:r>
            <w:r w:rsidR="00257046" w:rsidRPr="00257046">
              <w:rPr>
                <w:rFonts w:ascii="Cambria" w:hAnsi="Cambria" w:cs="Calibri"/>
                <w:color w:val="000000"/>
                <w:sz w:val="16"/>
                <w:szCs w:val="16"/>
              </w:rPr>
              <w:t>“</w:t>
            </w:r>
            <w:r w:rsidR="00257046" w:rsidRPr="00CC27D9">
              <w:rPr>
                <w:rFonts w:ascii="Cambria" w:hAnsi="Cambria" w:cs="Calibri"/>
                <w:color w:val="000000"/>
                <w:sz w:val="16"/>
                <w:szCs w:val="16"/>
              </w:rPr>
              <w:t>Mechanical</w:t>
            </w:r>
            <w:r w:rsidR="00257046">
              <w:rPr>
                <w:rFonts w:ascii="Cambria" w:hAnsi="Cambria" w:cs="Calibri"/>
                <w:color w:val="000000"/>
                <w:sz w:val="16"/>
                <w:szCs w:val="16"/>
              </w:rPr>
              <w:t xml:space="preserve"> Comments” attachment </w:t>
            </w:r>
            <w:r w:rsidRPr="00CC27D9">
              <w:rPr>
                <w:rFonts w:ascii="Cambria" w:hAnsi="Cambria" w:cs="Calibri"/>
                <w:color w:val="000000"/>
                <w:sz w:val="16"/>
                <w:szCs w:val="16"/>
              </w:rPr>
              <w:t>of this TCL</w:t>
            </w:r>
            <w:r w:rsidR="00257046">
              <w:rPr>
                <w:rFonts w:ascii="Cambria" w:hAnsi="Cambria" w:cs="Calibri"/>
                <w:color w:val="000000"/>
                <w:sz w:val="16"/>
                <w:szCs w:val="16"/>
              </w:rPr>
              <w: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97352E">
        <w:trPr>
          <w:jc w:val="center"/>
        </w:trPr>
        <w:tc>
          <w:tcPr>
            <w:tcW w:w="5000" w:type="pct"/>
            <w:gridSpan w:val="8"/>
            <w:shd w:val="clear" w:color="auto" w:fill="D9D9D9" w:themeFill="background1" w:themeFillShade="D9"/>
            <w:vAlign w:val="center"/>
          </w:tcPr>
          <w:p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97352E" w:rsidRPr="000A788D" w:rsidTr="0097352E">
        <w:trPr>
          <w:trHeight w:val="144"/>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Specification &amp; Standard</w:t>
            </w:r>
          </w:p>
        </w:tc>
        <w:tc>
          <w:tcPr>
            <w:tcW w:w="1502" w:type="pct"/>
            <w:vAlign w:val="center"/>
          </w:tcPr>
          <w:p w:rsidR="0097352E" w:rsidRPr="00532BEB" w:rsidRDefault="0097352E" w:rsidP="0097352E">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All electrical equipment shall comply with electrical references &amp; standard that mentioned on material requisition</w:t>
            </w:r>
            <w:r>
              <w:rPr>
                <w:rFonts w:ascii="Cambria" w:hAnsi="Cambria" w:cs="Calibri"/>
                <w:color w:val="000000"/>
                <w:sz w:val="16"/>
                <w:szCs w:val="16"/>
              </w:rPr>
              <w:t>.</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144"/>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DSH</w:t>
            </w:r>
          </w:p>
        </w:tc>
        <w:tc>
          <w:tcPr>
            <w:tcW w:w="1502" w:type="pct"/>
            <w:vAlign w:val="center"/>
          </w:tcPr>
          <w:p w:rsidR="0097352E" w:rsidRPr="008812A3" w:rsidRDefault="0097352E" w:rsidP="0097352E">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 xml:space="preserve">Fulfilled </w:t>
            </w:r>
            <w:r>
              <w:rPr>
                <w:rFonts w:ascii="Cambria" w:hAnsi="Cambria" w:cs="Calibri"/>
                <w:color w:val="000000"/>
                <w:sz w:val="16"/>
                <w:szCs w:val="16"/>
              </w:rPr>
              <w:t>&amp;</w:t>
            </w:r>
            <w:r w:rsidRPr="000E4DA3">
              <w:rPr>
                <w:rFonts w:ascii="Cambria" w:hAnsi="Cambria" w:cs="Calibri"/>
                <w:color w:val="000000"/>
                <w:sz w:val="16"/>
                <w:szCs w:val="16"/>
              </w:rPr>
              <w:t xml:space="preserve"> signed submitted data sheet should be prepared </w:t>
            </w:r>
            <w:r>
              <w:rPr>
                <w:rFonts w:ascii="Cambria" w:hAnsi="Cambria" w:cs="Calibri"/>
                <w:color w:val="000000"/>
                <w:sz w:val="16"/>
                <w:szCs w:val="16"/>
              </w:rPr>
              <w:t>&amp; sent.</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476"/>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Alternator</w:t>
            </w:r>
          </w:p>
        </w:tc>
        <w:tc>
          <w:tcPr>
            <w:tcW w:w="1502" w:type="pct"/>
            <w:vAlign w:val="center"/>
          </w:tcPr>
          <w:p w:rsidR="0097352E" w:rsidRPr="008812A3" w:rsidRDefault="0097352E" w:rsidP="0097352E">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The origin of manufacture for alternator should be specified.</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440"/>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ACB for AMF panel</w:t>
            </w:r>
          </w:p>
        </w:tc>
        <w:tc>
          <w:tcPr>
            <w:tcW w:w="1502" w:type="pct"/>
            <w:vAlign w:val="center"/>
          </w:tcPr>
          <w:p w:rsidR="0097352E" w:rsidRPr="000E4DA3" w:rsidRDefault="0097352E" w:rsidP="0097352E">
            <w:pPr>
              <w:widowControl/>
              <w:wordWrap/>
              <w:adjustRightInd/>
              <w:spacing w:line="240" w:lineRule="auto"/>
              <w:jc w:val="left"/>
              <w:textAlignment w:val="auto"/>
              <w:rPr>
                <w:rFonts w:ascii="Cambria" w:hAnsi="Cambria" w:cs="Calibri"/>
                <w:color w:val="000000"/>
                <w:sz w:val="16"/>
                <w:szCs w:val="16"/>
              </w:rPr>
            </w:pPr>
            <w:r w:rsidRPr="000E4DA3">
              <w:rPr>
                <w:rFonts w:ascii="Cambria" w:hAnsi="Cambria" w:cs="Calibri"/>
                <w:color w:val="000000"/>
                <w:sz w:val="16"/>
                <w:szCs w:val="16"/>
              </w:rPr>
              <w:t>Short circuit current of ACB should be 31.5 KA</w:t>
            </w:r>
            <w:r>
              <w:rPr>
                <w:rFonts w:ascii="Cambria" w:hAnsi="Cambria" w:cs="Calibri"/>
                <w:color w:val="000000"/>
                <w:sz w:val="16"/>
                <w:szCs w:val="16"/>
              </w:rPr>
              <w:t>.</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386"/>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Ni-cd battery</w:t>
            </w:r>
          </w:p>
        </w:tc>
        <w:tc>
          <w:tcPr>
            <w:tcW w:w="1502" w:type="pct"/>
            <w:vAlign w:val="center"/>
          </w:tcPr>
          <w:p w:rsidR="0097352E" w:rsidRPr="000E4DA3" w:rsidRDefault="0097352E" w:rsidP="0097352E">
            <w:pPr>
              <w:widowControl/>
              <w:wordWrap/>
              <w:adjustRightInd/>
              <w:spacing w:line="240" w:lineRule="auto"/>
              <w:jc w:val="left"/>
              <w:textAlignment w:val="auto"/>
              <w:rPr>
                <w:rFonts w:ascii="Cambria" w:hAnsi="Cambria" w:cs="Calibri"/>
                <w:color w:val="000000"/>
                <w:sz w:val="16"/>
                <w:szCs w:val="16"/>
              </w:rPr>
            </w:pPr>
            <w:r w:rsidRPr="000E4DA3">
              <w:rPr>
                <w:rFonts w:ascii="Cambria" w:hAnsi="Cambria" w:cs="Calibri"/>
                <w:color w:val="000000"/>
                <w:sz w:val="16"/>
                <w:szCs w:val="16"/>
              </w:rPr>
              <w:t>The delivery time is so long it should be changed</w:t>
            </w:r>
            <w:r>
              <w:rPr>
                <w:rFonts w:ascii="Cambria" w:hAnsi="Cambria" w:cs="Calibri"/>
                <w:color w:val="000000"/>
                <w:sz w:val="16"/>
                <w:szCs w:val="16"/>
              </w:rPr>
              <w:t>.</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1061"/>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Site condition</w:t>
            </w:r>
          </w:p>
        </w:tc>
        <w:tc>
          <w:tcPr>
            <w:tcW w:w="1502" w:type="pct"/>
            <w:vAlign w:val="center"/>
          </w:tcPr>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Vendor To confirm That All supplied material all in full compliance with Project site condition : </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BK-GNRAL-PEDCO-000-PR-DB-0001_D08– process design basis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-Min/Max air temperature = - 5°C / + 52°C</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Relative humidity = 100% </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Altitude = 12.5 m </w:t>
            </w:r>
            <w:proofErr w:type="spellStart"/>
            <w:r w:rsidRPr="000E4DA3">
              <w:rPr>
                <w:rFonts w:asciiTheme="majorHAnsi" w:hAnsiTheme="majorHAnsi" w:cs="Calibri"/>
                <w:sz w:val="16"/>
                <w:szCs w:val="16"/>
              </w:rPr>
              <w:t>a.s.l</w:t>
            </w:r>
            <w:proofErr w:type="spellEnd"/>
            <w:r w:rsidRPr="000E4DA3">
              <w:rPr>
                <w:rFonts w:asciiTheme="majorHAnsi" w:hAnsiTheme="majorHAnsi" w:cs="Calibri"/>
                <w:sz w:val="16"/>
                <w:szCs w:val="16"/>
              </w:rPr>
              <w:t>.</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Climate = Dusty</w:t>
            </w:r>
          </w:p>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836"/>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priority</w:t>
            </w:r>
          </w:p>
        </w:tc>
        <w:tc>
          <w:tcPr>
            <w:tcW w:w="1502" w:type="pct"/>
            <w:vAlign w:val="center"/>
          </w:tcPr>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All The equipment’s shall be engineered, designed, manufactured, tested </w:t>
            </w:r>
            <w:r>
              <w:rPr>
                <w:rFonts w:asciiTheme="majorHAnsi" w:hAnsiTheme="majorHAnsi" w:cs="Calibri"/>
                <w:sz w:val="16"/>
                <w:szCs w:val="16"/>
              </w:rPr>
              <w:t>&amp;</w:t>
            </w:r>
            <w:r w:rsidRPr="000E4DA3">
              <w:rPr>
                <w:rFonts w:asciiTheme="majorHAnsi" w:hAnsiTheme="majorHAnsi" w:cs="Calibri"/>
                <w:sz w:val="16"/>
                <w:szCs w:val="16"/>
              </w:rPr>
              <w:t xml:space="preserve"> installed in accordance with one of the following </w:t>
            </w:r>
            <w:r>
              <w:rPr>
                <w:rFonts w:asciiTheme="majorHAnsi" w:hAnsiTheme="majorHAnsi" w:cs="Calibri"/>
                <w:sz w:val="16"/>
                <w:szCs w:val="16"/>
              </w:rPr>
              <w:t>standard</w:t>
            </w:r>
            <w:r w:rsidRPr="000E4DA3">
              <w:rPr>
                <w:rFonts w:asciiTheme="majorHAnsi" w:hAnsiTheme="majorHAnsi" w:cs="Calibri"/>
                <w:sz w:val="16"/>
                <w:szCs w:val="16"/>
              </w:rPr>
              <w:t>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LOCAL CODES </w:t>
            </w:r>
            <w:r>
              <w:rPr>
                <w:rFonts w:asciiTheme="majorHAnsi" w:hAnsiTheme="majorHAnsi" w:cs="Calibri"/>
                <w:sz w:val="16"/>
                <w:szCs w:val="16"/>
              </w:rPr>
              <w:t>&amp;</w:t>
            </w:r>
            <w:r w:rsidRPr="000E4DA3">
              <w:rPr>
                <w:rFonts w:asciiTheme="majorHAnsi" w:hAnsiTheme="majorHAnsi" w:cs="Calibri"/>
                <w:sz w:val="16"/>
                <w:szCs w:val="16"/>
              </w:rPr>
              <w:t xml:space="preserve"> </w:t>
            </w:r>
            <w:r>
              <w:rPr>
                <w:rFonts w:asciiTheme="majorHAnsi" w:hAnsiTheme="majorHAnsi" w:cs="Calibri"/>
                <w:sz w:val="16"/>
                <w:szCs w:val="16"/>
              </w:rPr>
              <w:t>STANDARD</w:t>
            </w:r>
            <w:r w:rsidRPr="000E4DA3">
              <w:rPr>
                <w:rFonts w:asciiTheme="majorHAnsi" w:hAnsiTheme="majorHAnsi" w:cs="Calibri"/>
                <w:sz w:val="16"/>
                <w:szCs w:val="16"/>
              </w:rPr>
              <w:t>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Iranian Petroleum </w:t>
            </w:r>
            <w:r>
              <w:rPr>
                <w:rFonts w:asciiTheme="majorHAnsi" w:hAnsiTheme="majorHAnsi" w:cs="Calibri"/>
                <w:sz w:val="16"/>
                <w:szCs w:val="16"/>
              </w:rPr>
              <w:t>Standard</w:t>
            </w:r>
            <w:r w:rsidRPr="000E4DA3">
              <w:rPr>
                <w:rFonts w:asciiTheme="majorHAnsi" w:hAnsiTheme="majorHAnsi" w:cs="Calibri"/>
                <w:sz w:val="16"/>
                <w:szCs w:val="16"/>
              </w:rPr>
              <w:t xml:space="preserve"> (IPS)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INTERNATIONAL CODES </w:t>
            </w:r>
            <w:r>
              <w:rPr>
                <w:rFonts w:asciiTheme="majorHAnsi" w:hAnsiTheme="majorHAnsi" w:cs="Calibri"/>
                <w:sz w:val="16"/>
                <w:szCs w:val="16"/>
              </w:rPr>
              <w:t>&amp;</w:t>
            </w:r>
            <w:r w:rsidRPr="000E4DA3">
              <w:rPr>
                <w:rFonts w:asciiTheme="majorHAnsi" w:hAnsiTheme="majorHAnsi" w:cs="Calibri"/>
                <w:sz w:val="16"/>
                <w:szCs w:val="16"/>
              </w:rPr>
              <w:t xml:space="preserve"> </w:t>
            </w:r>
            <w:r>
              <w:rPr>
                <w:rFonts w:asciiTheme="majorHAnsi" w:hAnsiTheme="majorHAnsi" w:cs="Calibri"/>
                <w:sz w:val="16"/>
                <w:szCs w:val="16"/>
              </w:rPr>
              <w:t>STANDARD</w:t>
            </w:r>
            <w:r w:rsidRPr="000E4DA3">
              <w:rPr>
                <w:rFonts w:asciiTheme="majorHAnsi" w:hAnsiTheme="majorHAnsi" w:cs="Calibri"/>
                <w:sz w:val="16"/>
                <w:szCs w:val="16"/>
              </w:rPr>
              <w:t>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IEC (International </w:t>
            </w:r>
            <w:proofErr w:type="spellStart"/>
            <w:r w:rsidRPr="000E4DA3">
              <w:rPr>
                <w:rFonts w:asciiTheme="majorHAnsi" w:hAnsiTheme="majorHAnsi" w:cs="Calibri"/>
                <w:sz w:val="16"/>
                <w:szCs w:val="16"/>
              </w:rPr>
              <w:t>Electrotechnical</w:t>
            </w:r>
            <w:proofErr w:type="spellEnd"/>
            <w:r w:rsidRPr="000E4DA3">
              <w:rPr>
                <w:rFonts w:asciiTheme="majorHAnsi" w:hAnsiTheme="majorHAnsi" w:cs="Calibri"/>
                <w:sz w:val="16"/>
                <w:szCs w:val="16"/>
              </w:rPr>
              <w:t xml:space="preserve"> Commission)</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BS (British </w:t>
            </w:r>
            <w:r>
              <w:rPr>
                <w:rFonts w:asciiTheme="majorHAnsi" w:hAnsiTheme="majorHAnsi" w:cs="Calibri"/>
                <w:sz w:val="16"/>
                <w:szCs w:val="16"/>
              </w:rPr>
              <w:t>Standard</w:t>
            </w:r>
            <w:r w:rsidRPr="000E4DA3">
              <w:rPr>
                <w:rFonts w:asciiTheme="majorHAnsi" w:hAnsiTheme="majorHAnsi" w:cs="Calibri"/>
                <w:sz w:val="16"/>
                <w:szCs w:val="16"/>
              </w:rPr>
              <w:t>)</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IEEE (Institute of Electrical </w:t>
            </w:r>
            <w:r>
              <w:rPr>
                <w:rFonts w:asciiTheme="majorHAnsi" w:hAnsiTheme="majorHAnsi" w:cs="Calibri"/>
                <w:sz w:val="16"/>
                <w:szCs w:val="16"/>
              </w:rPr>
              <w:t>&amp;</w:t>
            </w:r>
            <w:r w:rsidRPr="000E4DA3">
              <w:rPr>
                <w:rFonts w:asciiTheme="majorHAnsi" w:hAnsiTheme="majorHAnsi" w:cs="Calibri"/>
                <w:sz w:val="16"/>
                <w:szCs w:val="16"/>
              </w:rPr>
              <w:t xml:space="preserve"> Electronics Engineers)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API (American Petroleum Institute)</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Any conflict between Project Documents, contract documents, </w:t>
            </w:r>
            <w:r>
              <w:rPr>
                <w:rFonts w:asciiTheme="majorHAnsi" w:hAnsiTheme="majorHAnsi" w:cs="Calibri"/>
                <w:sz w:val="16"/>
                <w:szCs w:val="16"/>
              </w:rPr>
              <w:t>standard</w:t>
            </w:r>
            <w:r w:rsidRPr="000E4DA3">
              <w:rPr>
                <w:rFonts w:asciiTheme="majorHAnsi" w:hAnsiTheme="majorHAnsi" w:cs="Calibri"/>
                <w:sz w:val="16"/>
                <w:szCs w:val="16"/>
              </w:rPr>
              <w:t xml:space="preserve">s </w:t>
            </w:r>
            <w:r>
              <w:rPr>
                <w:rFonts w:asciiTheme="majorHAnsi" w:hAnsiTheme="majorHAnsi" w:cs="Calibri"/>
                <w:sz w:val="16"/>
                <w:szCs w:val="16"/>
              </w:rPr>
              <w:t>&amp;</w:t>
            </w:r>
            <w:r w:rsidRPr="000E4DA3">
              <w:rPr>
                <w:rFonts w:asciiTheme="majorHAnsi" w:hAnsiTheme="majorHAnsi" w:cs="Calibri"/>
                <w:sz w:val="16"/>
                <w:szCs w:val="16"/>
              </w:rPr>
              <w:t xml:space="preserve"> codes of practice shall be referred to the Customer for clarification. Where conflict occur, the order of precedence shall be as follows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1-Contract Scope of Work including this TCL.</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2-Project Reference Documents.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3-Applicable International Codes </w:t>
            </w:r>
            <w:r>
              <w:rPr>
                <w:rFonts w:asciiTheme="majorHAnsi" w:hAnsiTheme="majorHAnsi" w:cs="Calibri"/>
                <w:sz w:val="16"/>
                <w:szCs w:val="16"/>
              </w:rPr>
              <w:t>&amp;</w:t>
            </w:r>
            <w:r w:rsidRPr="000E4DA3">
              <w:rPr>
                <w:rFonts w:asciiTheme="majorHAnsi" w:hAnsiTheme="majorHAnsi" w:cs="Calibri"/>
                <w:sz w:val="16"/>
                <w:szCs w:val="16"/>
              </w:rPr>
              <w:t xml:space="preserve"> </w:t>
            </w:r>
            <w:r>
              <w:rPr>
                <w:rFonts w:asciiTheme="majorHAnsi" w:hAnsiTheme="majorHAnsi" w:cs="Calibri"/>
                <w:sz w:val="16"/>
                <w:szCs w:val="16"/>
              </w:rPr>
              <w:t>Standard</w:t>
            </w:r>
            <w:r w:rsidRPr="000E4DA3">
              <w:rPr>
                <w:rFonts w:asciiTheme="majorHAnsi" w:hAnsiTheme="majorHAnsi" w:cs="Calibri"/>
                <w:sz w:val="16"/>
                <w:szCs w:val="16"/>
              </w:rPr>
              <w:t>s.</w:t>
            </w:r>
          </w:p>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584"/>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97352E" w:rsidRPr="000E4DA3" w:rsidRDefault="0097352E" w:rsidP="0097352E">
            <w:pPr>
              <w:widowControl/>
              <w:wordWrap/>
              <w:adjustRightInd/>
              <w:spacing w:line="240" w:lineRule="auto"/>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Minimum Scope of work </w:t>
            </w:r>
            <w:r>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supply are in full compliance with Project Requirements. for Electrical has been Listed but not Limited to the following Items :</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lastRenderedPageBreak/>
              <w:t>Full Engineering Services.</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One Set Diesel Engine Generator Pkg. .</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Power Panel According data sheet.</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Control Panel .</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Other items </w:t>
            </w:r>
            <w:r>
              <w:rPr>
                <w:rFonts w:asciiTheme="majorHAnsi" w:eastAsia="Calibri" w:hAnsiTheme="majorHAnsi" w:cs="Calibri"/>
                <w:sz w:val="16"/>
                <w:szCs w:val="16"/>
                <w:lang w:eastAsia="en-US"/>
              </w:rPr>
              <w:t>ACC</w:t>
            </w:r>
            <w:r w:rsidRPr="000E4DA3">
              <w:rPr>
                <w:rFonts w:asciiTheme="majorHAnsi" w:eastAsia="Calibri" w:hAnsiTheme="majorHAnsi" w:cs="Calibri"/>
                <w:sz w:val="16"/>
                <w:szCs w:val="16"/>
                <w:lang w:eastAsia="en-US"/>
              </w:rPr>
              <w:t xml:space="preserve"> to Spec for DEG</w:t>
            </w:r>
          </w:p>
          <w:p w:rsidR="0097352E" w:rsidRPr="000E4DA3" w:rsidRDefault="0097352E" w:rsidP="0097352E">
            <w:pPr>
              <w:pStyle w:val="ListParagraph"/>
              <w:wordWrap/>
              <w:spacing w:line="240" w:lineRule="auto"/>
              <w:ind w:left="338"/>
              <w:jc w:val="left"/>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 xml:space="preserve">Please confirm </w:t>
            </w:r>
            <w:r>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Complete the List.</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386"/>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Stamped</w:t>
            </w:r>
          </w:p>
        </w:tc>
        <w:tc>
          <w:tcPr>
            <w:tcW w:w="1502" w:type="pct"/>
            <w:vAlign w:val="center"/>
          </w:tcPr>
          <w:p w:rsidR="0097352E" w:rsidRPr="000E4DA3" w:rsidRDefault="0097352E" w:rsidP="0097352E">
            <w:pPr>
              <w:pStyle w:val="ListParagraph"/>
              <w:wordWrap/>
              <w:spacing w:line="240" w:lineRule="auto"/>
              <w:ind w:left="0"/>
              <w:jc w:val="left"/>
              <w:rPr>
                <w:rFonts w:asciiTheme="majorHAnsi" w:hAnsiTheme="majorHAnsi" w:cs="Calibri"/>
                <w:color w:val="000000"/>
                <w:sz w:val="16"/>
                <w:szCs w:val="16"/>
              </w:rPr>
            </w:pPr>
            <w:r w:rsidRPr="000E4DA3">
              <w:rPr>
                <w:rFonts w:asciiTheme="majorHAnsi" w:eastAsia="Calibri" w:hAnsiTheme="majorHAnsi" w:cs="Calibri"/>
                <w:sz w:val="16"/>
                <w:szCs w:val="16"/>
                <w:lang w:eastAsia="en-US"/>
              </w:rPr>
              <w:t xml:space="preserve">Please stamp </w:t>
            </w:r>
            <w:r>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return all attached documents </w:t>
            </w:r>
            <w:r>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PMR.</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503"/>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Deviation</w:t>
            </w:r>
          </w:p>
        </w:tc>
        <w:tc>
          <w:tcPr>
            <w:tcW w:w="1502" w:type="pct"/>
            <w:vAlign w:val="center"/>
          </w:tcPr>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hAnsiTheme="majorHAnsi" w:cs="Calibri"/>
                <w:color w:val="000000"/>
                <w:sz w:val="16"/>
                <w:szCs w:val="16"/>
              </w:rPr>
              <w:t>The deviation should be filled in project format.</w:t>
            </w:r>
            <w:r>
              <w:rPr>
                <w:rFonts w:asciiTheme="majorHAnsi" w:hAnsiTheme="majorHAnsi" w:cs="Calibri"/>
                <w:color w:val="000000"/>
                <w:sz w:val="16"/>
                <w:szCs w:val="16"/>
              </w:rPr>
              <w:t xml:space="preserve"> Please refer to page 14 of PMR.</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791"/>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Operating duty</w:t>
            </w:r>
          </w:p>
        </w:tc>
        <w:tc>
          <w:tcPr>
            <w:tcW w:w="1502" w:type="pct"/>
            <w:vAlign w:val="center"/>
          </w:tcPr>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Diesel Engine Generator Package shall be Design for continuous Operating Duty.</w:t>
            </w:r>
          </w:p>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1016"/>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GAD</w:t>
            </w:r>
          </w:p>
        </w:tc>
        <w:tc>
          <w:tcPr>
            <w:tcW w:w="1502" w:type="pct"/>
            <w:vAlign w:val="center"/>
          </w:tcPr>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General Arrangement Layout shall be submitted with minimum dimensional drawings for below items :</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 Diesel Engine + Generator.</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2- Power &amp; Control Panels </w:t>
            </w:r>
            <w:r>
              <w:rPr>
                <w:rFonts w:asciiTheme="majorHAnsi" w:hAnsiTheme="majorHAnsi" w:cs="Calibri"/>
                <w:sz w:val="16"/>
                <w:szCs w:val="16"/>
              </w:rPr>
              <w:t>&amp;</w:t>
            </w:r>
            <w:r w:rsidRPr="000E4DA3">
              <w:rPr>
                <w:rFonts w:asciiTheme="majorHAnsi" w:hAnsiTheme="majorHAnsi" w:cs="Calibri"/>
                <w:sz w:val="16"/>
                <w:szCs w:val="16"/>
              </w:rPr>
              <w:t xml:space="preserve"> Access Doors.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3- Battery St</w:t>
            </w:r>
            <w:r>
              <w:rPr>
                <w:rFonts w:asciiTheme="majorHAnsi" w:hAnsiTheme="majorHAnsi" w:cs="Calibri"/>
                <w:sz w:val="16"/>
                <w:szCs w:val="16"/>
              </w:rPr>
              <w:t>and</w:t>
            </w:r>
            <w:r w:rsidRPr="000E4DA3">
              <w:rPr>
                <w:rFonts w:asciiTheme="majorHAnsi" w:hAnsiTheme="majorHAnsi" w:cs="Calibri"/>
                <w:sz w:val="16"/>
                <w:szCs w:val="16"/>
              </w:rPr>
              <w:t>.</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Pr>
                <w:rFonts w:asciiTheme="majorHAnsi" w:hAnsiTheme="majorHAnsi" w:cs="Calibri"/>
                <w:sz w:val="16"/>
                <w:szCs w:val="16"/>
              </w:rPr>
              <w:t>4-Other Main Equipment.</w:t>
            </w:r>
          </w:p>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 xml:space="preserve">Please confirm </w:t>
            </w:r>
            <w:r>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submit in next proposal.</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854"/>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TBA</w:t>
            </w:r>
          </w:p>
        </w:tc>
        <w:tc>
          <w:tcPr>
            <w:tcW w:w="1502" w:type="pct"/>
            <w:vAlign w:val="center"/>
          </w:tcPr>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 xml:space="preserve">Attached TBA Table should be fill full </w:t>
            </w:r>
            <w:r>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reply by vendor in native Excel sheet in next proposal. All required data </w:t>
            </w:r>
            <w:r>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reference Documents shall be submitted in next proposal. </w:t>
            </w:r>
          </w:p>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719"/>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Accessories</w:t>
            </w:r>
          </w:p>
        </w:tc>
        <w:tc>
          <w:tcPr>
            <w:tcW w:w="1502" w:type="pct"/>
            <w:vAlign w:val="center"/>
          </w:tcPr>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Calibri"/>
                <w:sz w:val="16"/>
                <w:szCs w:val="16"/>
                <w:lang w:eastAsia="en-US"/>
              </w:rPr>
            </w:pPr>
            <w:r w:rsidRPr="000E4DA3">
              <w:rPr>
                <w:rFonts w:asciiTheme="majorHAnsi" w:eastAsia="Calibri" w:hAnsiTheme="majorHAnsi" w:cs="Arial"/>
                <w:color w:val="000000"/>
                <w:sz w:val="16"/>
                <w:szCs w:val="16"/>
                <w:lang w:eastAsia="en-US"/>
              </w:rPr>
              <w:t>All Required Cable Gl</w:t>
            </w:r>
            <w:r>
              <w:rPr>
                <w:rFonts w:asciiTheme="majorHAnsi" w:eastAsia="Calibri" w:hAnsiTheme="majorHAnsi" w:cs="Arial"/>
                <w:color w:val="000000"/>
                <w:sz w:val="16"/>
                <w:szCs w:val="16"/>
                <w:lang w:eastAsia="en-US"/>
              </w:rPr>
              <w:t>and</w:t>
            </w:r>
            <w:r w:rsidRPr="000E4DA3">
              <w:rPr>
                <w:rFonts w:asciiTheme="majorHAnsi" w:eastAsia="Calibri" w:hAnsiTheme="majorHAnsi" w:cs="Arial"/>
                <w:color w:val="000000"/>
                <w:sz w:val="16"/>
                <w:szCs w:val="16"/>
                <w:lang w:eastAsia="en-US"/>
              </w:rPr>
              <w:t xml:space="preserve"> &amp; Plugs are in Vendor Scope of work </w:t>
            </w:r>
            <w:r>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w:t>
            </w:r>
            <w:r w:rsidRPr="000E4DA3">
              <w:rPr>
                <w:rFonts w:asciiTheme="majorHAnsi" w:eastAsia="Calibri" w:hAnsiTheme="majorHAnsi" w:cs="Calibri"/>
                <w:sz w:val="16"/>
                <w:szCs w:val="16"/>
                <w:lang w:eastAsia="en-US"/>
              </w:rPr>
              <w:t>shall be ISO metric threaded in accordance with IEC60423.</w:t>
            </w:r>
          </w:p>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1070"/>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Cable type</w:t>
            </w:r>
          </w:p>
        </w:tc>
        <w:tc>
          <w:tcPr>
            <w:tcW w:w="1502" w:type="pct"/>
            <w:vAlign w:val="center"/>
          </w:tcPr>
          <w:p w:rsidR="0097352E" w:rsidRPr="000E4DA3" w:rsidRDefault="0097352E" w:rsidP="0097352E">
            <w:pPr>
              <w:widowControl/>
              <w:wordWrap/>
              <w:autoSpaceDE w:val="0"/>
              <w:autoSpaceDN w:val="0"/>
              <w:spacing w:line="240" w:lineRule="auto"/>
              <w:textAlignment w:val="auto"/>
              <w:rPr>
                <w:rFonts w:asciiTheme="majorHAnsi" w:hAnsiTheme="majorHAnsi" w:cs="Calibri"/>
                <w:b/>
                <w:bCs/>
                <w:sz w:val="16"/>
                <w:szCs w:val="16"/>
              </w:rPr>
            </w:pPr>
            <w:r w:rsidRPr="000E4DA3">
              <w:rPr>
                <w:rFonts w:asciiTheme="majorHAnsi" w:hAnsiTheme="majorHAnsi" w:cs="Calibri"/>
                <w:b/>
                <w:bCs/>
                <w:sz w:val="16"/>
                <w:szCs w:val="16"/>
              </w:rPr>
              <w:t>Electrical Cable Type are as follow :</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Power : Cu/XLPE/SWA/PVC OR : Cu/XLPE/AWA/PVC</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Control : Cu/PVC/SWA/PVC</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RTD or PTC : Cu/PVC/ISCR/OSCR/SWA/PVC</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All Cable &amp; Cabling inside the package Battery Limit are in Vendor SOW.</w:t>
            </w:r>
          </w:p>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917"/>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Guarantee</w:t>
            </w:r>
          </w:p>
        </w:tc>
        <w:tc>
          <w:tcPr>
            <w:tcW w:w="1502" w:type="pct"/>
            <w:vAlign w:val="center"/>
          </w:tcPr>
          <w:p w:rsidR="0097352E" w:rsidRPr="000E4DA3" w:rsidRDefault="0097352E" w:rsidP="0097352E">
            <w:pPr>
              <w:widowControl/>
              <w:wordWrap/>
              <w:autoSpaceDE w:val="0"/>
              <w:autoSpaceDN w:val="0"/>
              <w:spacing w:line="240" w:lineRule="auto"/>
              <w:contextualSpacing/>
              <w:textAlignment w:val="auto"/>
              <w:rPr>
                <w:rFonts w:asciiTheme="majorHAnsi" w:eastAsiaTheme="minorHAnsi" w:hAnsiTheme="majorHAnsi" w:cs="Arial"/>
                <w:sz w:val="16"/>
                <w:szCs w:val="16"/>
                <w:lang w:eastAsia="en-US"/>
              </w:rPr>
            </w:pPr>
            <w:r w:rsidRPr="000E4DA3">
              <w:rPr>
                <w:rFonts w:asciiTheme="majorHAnsi" w:eastAsiaTheme="minorHAnsi" w:hAnsiTheme="majorHAnsi" w:cs="Arial"/>
                <w:sz w:val="16"/>
                <w:szCs w:val="16"/>
                <w:lang w:eastAsia="en-US"/>
              </w:rPr>
              <w:t>The guarantee period shall be eighteen (18) months from the date of delivery or twelve (12) months from the installation date of each equipment/packages at site.</w:t>
            </w:r>
          </w:p>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bl>
    <w:p w:rsidR="00860280" w:rsidRDefault="00860280" w:rsidP="000E4DA3">
      <w:pPr>
        <w:tabs>
          <w:tab w:val="left" w:pos="7560"/>
        </w:tabs>
      </w:pPr>
    </w:p>
    <w:sectPr w:rsidR="00860280" w:rsidSect="008714E7">
      <w:headerReference w:type="even" r:id="rId10"/>
      <w:headerReference w:type="default" r:id="rId11"/>
      <w:footerReference w:type="even" r:id="rId12"/>
      <w:footerReference w:type="default" r:id="rId13"/>
      <w:headerReference w:type="first" r:id="rId14"/>
      <w:footerReference w:type="first" r:id="rId15"/>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92" w:rsidRDefault="00F60192" w:rsidP="00FE509A">
      <w:pPr>
        <w:spacing w:line="240" w:lineRule="auto"/>
      </w:pPr>
      <w:r>
        <w:separator/>
      </w:r>
    </w:p>
  </w:endnote>
  <w:endnote w:type="continuationSeparator" w:id="0">
    <w:p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D66" w:rsidRDefault="00234D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2F27C2">
              <w:rPr>
                <w:rFonts w:asciiTheme="minorHAnsi" w:hAnsiTheme="minorHAnsi"/>
                <w:b/>
                <w:bCs/>
                <w:noProof/>
                <w:sz w:val="24"/>
                <w:szCs w:val="24"/>
              </w:rPr>
              <w:t>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2F27C2">
              <w:rPr>
                <w:rFonts w:asciiTheme="minorHAnsi" w:hAnsiTheme="minorHAnsi"/>
                <w:b/>
                <w:bCs/>
                <w:noProof/>
                <w:sz w:val="24"/>
                <w:szCs w:val="24"/>
              </w:rPr>
              <w:t>8</w:t>
            </w:r>
            <w:r w:rsidRPr="00FF262D">
              <w:rPr>
                <w:rFonts w:asciiTheme="minorHAnsi" w:hAnsiTheme="minorHAnsi"/>
                <w:b/>
                <w:bCs/>
                <w:sz w:val="24"/>
                <w:szCs w:val="24"/>
              </w:rPr>
              <w:fldChar w:fldCharType="end"/>
            </w:r>
          </w:p>
        </w:sdtContent>
      </w:sdt>
    </w:sdtContent>
  </w:sdt>
  <w:p w:rsidR="00C354A8" w:rsidRDefault="00C354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D66" w:rsidRDefault="00234D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92" w:rsidRDefault="00F60192" w:rsidP="00FE509A">
      <w:pPr>
        <w:spacing w:line="240" w:lineRule="auto"/>
      </w:pPr>
      <w:r>
        <w:separator/>
      </w:r>
    </w:p>
  </w:footnote>
  <w:footnote w:type="continuationSeparator" w:id="0">
    <w:p w:rsidR="00F60192" w:rsidRDefault="00F60192"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D66" w:rsidRDefault="00234D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rsidTr="00192D15">
      <w:trPr>
        <w:trHeight w:val="800"/>
        <w:jc w:val="center"/>
      </w:trPr>
      <w:tc>
        <w:tcPr>
          <w:tcW w:w="2160" w:type="dxa"/>
          <w:tcBorders>
            <w:bottom w:val="nil"/>
          </w:tcBorders>
          <w:vAlign w:val="bottom"/>
        </w:tcPr>
        <w:p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6021632" wp14:editId="491A66A3">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rsidR="00C354A8" w:rsidRPr="00EA461F" w:rsidRDefault="00C354A8" w:rsidP="002F27C2">
          <w:pPr>
            <w:tabs>
              <w:tab w:val="right" w:pos="29"/>
            </w:tabs>
            <w:jc w:val="center"/>
            <w:rPr>
              <w:rFonts w:ascii="Arial" w:hAnsi="Arial" w:cs="B Zar"/>
              <w:b/>
              <w:bCs/>
              <w:sz w:val="24"/>
              <w:rtl/>
              <w:lang w:bidi="fa-IR"/>
            </w:rPr>
          </w:pPr>
          <w:r>
            <w:rPr>
              <w:rFonts w:ascii="Arial" w:hAnsi="Arial" w:cs="B Zar"/>
              <w:b/>
              <w:bCs/>
              <w:sz w:val="24"/>
              <w:lang w:bidi="fa-IR"/>
            </w:rPr>
            <w:t xml:space="preserve">SURFACE WORKPACKAGE- WORK PACK </w:t>
          </w:r>
          <w:r>
            <w:rPr>
              <w:rFonts w:ascii="Arial" w:hAnsi="Arial" w:cs="B Zar"/>
              <w:b/>
              <w:bCs/>
              <w:sz w:val="24"/>
              <w:lang w:bidi="fa-IR"/>
            </w:rPr>
            <w:t>#</w:t>
          </w:r>
          <w:r w:rsidR="002F27C2">
            <w:rPr>
              <w:rFonts w:ascii="Arial" w:hAnsi="Arial" w:cs="B Zar"/>
              <w:b/>
              <w:bCs/>
              <w:sz w:val="24"/>
              <w:lang w:bidi="fa-IR"/>
            </w:rPr>
            <w:t>05</w:t>
          </w:r>
          <w:bookmarkStart w:id="0" w:name="_GoBack"/>
          <w:bookmarkEnd w:id="0"/>
        </w:p>
        <w:p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rsidTr="00192D15">
      <w:trPr>
        <w:trHeight w:val="518"/>
        <w:jc w:val="center"/>
      </w:trPr>
      <w:tc>
        <w:tcPr>
          <w:tcW w:w="2160" w:type="dxa"/>
          <w:vMerge w:val="restart"/>
          <w:tcBorders>
            <w:top w:val="nil"/>
            <w:bottom w:val="nil"/>
          </w:tcBorders>
          <w:vAlign w:val="center"/>
        </w:tcPr>
        <w:p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4E05967" wp14:editId="7DD28441">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rsidTr="00192D15">
      <w:trPr>
        <w:trHeight w:val="517"/>
        <w:jc w:val="center"/>
      </w:trPr>
      <w:tc>
        <w:tcPr>
          <w:tcW w:w="2160" w:type="dxa"/>
          <w:vMerge/>
          <w:tcBorders>
            <w:top w:val="nil"/>
            <w:bottom w:val="nil"/>
          </w:tcBorders>
          <w:vAlign w:val="center"/>
        </w:tcPr>
        <w:p w:rsidR="00C354A8" w:rsidRDefault="00C354A8" w:rsidP="00C81BC1">
          <w:pPr>
            <w:jc w:val="center"/>
            <w:rPr>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rsidTr="00192D15">
      <w:trPr>
        <w:trHeight w:val="440"/>
        <w:jc w:val="center"/>
      </w:trPr>
      <w:tc>
        <w:tcPr>
          <w:tcW w:w="2160" w:type="dxa"/>
          <w:tcBorders>
            <w:top w:val="nil"/>
            <w:bottom w:val="nil"/>
          </w:tcBorders>
        </w:tcPr>
        <w:p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1028A887" wp14:editId="02D600B7">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66E60C66" wp14:editId="22768D6F">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815A99" w:rsidRPr="00815A99" w:rsidRDefault="00815A99" w:rsidP="00B336BC">
          <w:pPr>
            <w:pStyle w:val="Header"/>
            <w:tabs>
              <w:tab w:val="left" w:pos="3460"/>
            </w:tabs>
            <w:jc w:val="left"/>
            <w:rPr>
              <w:rFonts w:ascii="Tahoma" w:hAnsi="Tahoma" w:cs="Tahoma"/>
              <w:b/>
              <w:bCs/>
              <w:color w:val="A50021"/>
              <w:sz w:val="18"/>
              <w:szCs w:val="18"/>
            </w:rPr>
          </w:pPr>
          <w:r w:rsidRPr="00815A99">
            <w:rPr>
              <w:rFonts w:ascii="Tahoma" w:hAnsi="Tahoma" w:cs="Tahoma"/>
              <w:b/>
              <w:bCs/>
              <w:color w:val="A50021"/>
              <w:sz w:val="18"/>
              <w:szCs w:val="18"/>
            </w:rPr>
            <w:t>BK-BK05-PEDCO-110-EL-MR-0003</w:t>
          </w:r>
        </w:p>
      </w:tc>
      <w:tc>
        <w:tcPr>
          <w:tcW w:w="2790" w:type="dxa"/>
          <w:gridSpan w:val="2"/>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6C2F61" w:rsidRPr="00B336BC" w:rsidRDefault="00234D66" w:rsidP="00B336BC">
          <w:pPr>
            <w:pStyle w:val="Header"/>
            <w:tabs>
              <w:tab w:val="left" w:pos="3460"/>
            </w:tabs>
            <w:jc w:val="left"/>
            <w:rPr>
              <w:rFonts w:ascii="Tahoma" w:hAnsi="Tahoma" w:cs="Tahoma"/>
              <w:b/>
              <w:bCs/>
              <w:color w:val="A50021"/>
              <w:sz w:val="18"/>
              <w:szCs w:val="18"/>
            </w:rPr>
          </w:pPr>
          <w:r w:rsidRPr="00234D66">
            <w:rPr>
              <w:rFonts w:ascii="Tahoma" w:hAnsi="Tahoma" w:cs="Tahoma"/>
              <w:b/>
              <w:bCs/>
              <w:color w:val="A50021"/>
              <w:sz w:val="18"/>
              <w:szCs w:val="18"/>
            </w:rPr>
            <w:t>PMR for Emergency Diesel Generator - BK05</w:t>
          </w:r>
        </w:p>
      </w:tc>
    </w:tr>
    <w:tr w:rsidR="00C354A8" w:rsidRPr="00456FF2" w:rsidTr="00192D15">
      <w:trPr>
        <w:trHeight w:val="440"/>
        <w:jc w:val="center"/>
      </w:trPr>
      <w:tc>
        <w:tcPr>
          <w:tcW w:w="2160" w:type="dxa"/>
          <w:tcBorders>
            <w:top w:val="nil"/>
            <w:bottom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354A8" w:rsidRPr="002458A9" w:rsidRDefault="002E7E1A" w:rsidP="00F143DE">
          <w:pPr>
            <w:pStyle w:val="Header"/>
            <w:jc w:val="left"/>
            <w:rPr>
              <w:rFonts w:ascii="Tahoma" w:hAnsi="Tahoma" w:cs="Tahoma"/>
              <w:b/>
              <w:bCs/>
              <w:color w:val="A50021"/>
            </w:rPr>
          </w:pPr>
          <w:r>
            <w:rPr>
              <w:rFonts w:ascii="Tahoma" w:hAnsi="Tahoma" w:cs="Tahoma"/>
              <w:b/>
              <w:bCs/>
              <w:color w:val="A50021"/>
            </w:rPr>
            <w:t>SAZ</w:t>
          </w:r>
          <w:r w:rsidR="00F143DE">
            <w:rPr>
              <w:rFonts w:ascii="Tahoma" w:hAnsi="Tahoma" w:cs="Tahoma"/>
              <w:b/>
              <w:bCs/>
              <w:color w:val="A50021"/>
            </w:rPr>
            <w:t>AND</w:t>
          </w:r>
          <w:r>
            <w:rPr>
              <w:rFonts w:ascii="Tahoma" w:hAnsi="Tahoma" w:cs="Tahoma"/>
              <w:b/>
              <w:bCs/>
              <w:color w:val="A50021"/>
            </w:rPr>
            <w:t xml:space="preserve"> Engineering Company</w:t>
          </w: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354A8" w:rsidRPr="00343745" w:rsidRDefault="002E7E1A" w:rsidP="009732F2">
          <w:pPr>
            <w:pStyle w:val="Header"/>
            <w:jc w:val="left"/>
            <w:rPr>
              <w:rFonts w:ascii="Tahoma" w:hAnsi="Tahoma" w:cs="Tahoma"/>
              <w:b/>
              <w:bCs/>
              <w:color w:val="A50021"/>
            </w:rPr>
          </w:pPr>
          <w:r w:rsidRPr="002E7E1A">
            <w:rPr>
              <w:rFonts w:ascii="Tahoma" w:hAnsi="Tahoma" w:cs="Tahoma"/>
              <w:b/>
              <w:bCs/>
              <w:color w:val="A50021"/>
            </w:rPr>
            <w:t>P-5/ 30522L</w:t>
          </w:r>
        </w:p>
      </w:tc>
    </w:tr>
    <w:tr w:rsidR="00C354A8" w:rsidRPr="00456FF2" w:rsidTr="00192D15">
      <w:trPr>
        <w:trHeight w:val="440"/>
        <w:jc w:val="center"/>
      </w:trPr>
      <w:tc>
        <w:tcPr>
          <w:tcW w:w="2160" w:type="dxa"/>
          <w:tcBorders>
            <w:top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354A8" w:rsidRPr="002458A9" w:rsidRDefault="00C354A8" w:rsidP="00124B9E">
          <w:pPr>
            <w:pStyle w:val="Header"/>
            <w:jc w:val="left"/>
            <w:rPr>
              <w:rFonts w:ascii="Tahoma" w:hAnsi="Tahoma" w:cs="Tahoma"/>
              <w:b/>
              <w:bCs/>
              <w:color w:val="A50021"/>
            </w:rPr>
          </w:pP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354A8" w:rsidRPr="00A354B7" w:rsidRDefault="004C3E29" w:rsidP="002E7E1A">
          <w:pPr>
            <w:pStyle w:val="Header"/>
            <w:jc w:val="left"/>
            <w:rPr>
              <w:rFonts w:ascii="Tahoma" w:hAnsi="Tahoma" w:cs="Tahoma"/>
              <w:b/>
              <w:bCs/>
              <w:color w:val="A50021"/>
            </w:rPr>
          </w:pPr>
          <w:r>
            <w:rPr>
              <w:rFonts w:ascii="Tahoma" w:hAnsi="Tahoma" w:cs="Tahoma"/>
              <w:b/>
              <w:bCs/>
              <w:color w:val="A50021"/>
            </w:rPr>
            <w:t>Rev.0</w:t>
          </w:r>
          <w:r w:rsidR="002E7E1A">
            <w:rPr>
              <w:rFonts w:ascii="Tahoma" w:hAnsi="Tahoma" w:cs="Tahoma"/>
              <w:b/>
              <w:bCs/>
              <w:color w:val="A50021"/>
            </w:rPr>
            <w:t>0</w:t>
          </w:r>
        </w:p>
      </w:tc>
    </w:tr>
  </w:tbl>
  <w:p w:rsidR="00C354A8" w:rsidRDefault="00C354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D66" w:rsidRDefault="00234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135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92C0170"/>
    <w:multiLevelType w:val="hybridMultilevel"/>
    <w:tmpl w:val="703C0EC2"/>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27494"/>
    <w:multiLevelType w:val="hybridMultilevel"/>
    <w:tmpl w:val="01FEE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6C1271"/>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47A04"/>
    <w:multiLevelType w:val="hybridMultilevel"/>
    <w:tmpl w:val="A168A900"/>
    <w:lvl w:ilvl="0" w:tplc="3B12A5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A7ED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BA35A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D11A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C65200"/>
    <w:multiLevelType w:val="hybridMultilevel"/>
    <w:tmpl w:val="2F2C2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405191"/>
    <w:multiLevelType w:val="hybridMultilevel"/>
    <w:tmpl w:val="81F409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D24D92"/>
    <w:multiLevelType w:val="hybridMultilevel"/>
    <w:tmpl w:val="49A48300"/>
    <w:lvl w:ilvl="0" w:tplc="B71AE5CC">
      <w:numFmt w:val="bullet"/>
      <w:lvlText w:val="-"/>
      <w:lvlJc w:val="left"/>
      <w:pPr>
        <w:ind w:left="720" w:hanging="360"/>
      </w:pPr>
      <w:rPr>
        <w:rFonts w:ascii="Times New Roman" w:eastAsia="Batang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77031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71050C1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8"/>
  </w:num>
  <w:num w:numId="2">
    <w:abstractNumId w:val="46"/>
  </w:num>
  <w:num w:numId="3">
    <w:abstractNumId w:val="28"/>
  </w:num>
  <w:num w:numId="4">
    <w:abstractNumId w:val="30"/>
  </w:num>
  <w:num w:numId="5">
    <w:abstractNumId w:val="43"/>
  </w:num>
  <w:num w:numId="6">
    <w:abstractNumId w:val="2"/>
  </w:num>
  <w:num w:numId="7">
    <w:abstractNumId w:val="22"/>
  </w:num>
  <w:num w:numId="8">
    <w:abstractNumId w:val="24"/>
  </w:num>
  <w:num w:numId="9">
    <w:abstractNumId w:val="20"/>
  </w:num>
  <w:num w:numId="10">
    <w:abstractNumId w:val="3"/>
  </w:num>
  <w:num w:numId="11">
    <w:abstractNumId w:val="33"/>
  </w:num>
  <w:num w:numId="12">
    <w:abstractNumId w:val="6"/>
  </w:num>
  <w:num w:numId="13">
    <w:abstractNumId w:val="25"/>
  </w:num>
  <w:num w:numId="14">
    <w:abstractNumId w:val="10"/>
  </w:num>
  <w:num w:numId="15">
    <w:abstractNumId w:val="19"/>
  </w:num>
  <w:num w:numId="16">
    <w:abstractNumId w:val="23"/>
  </w:num>
  <w:num w:numId="17">
    <w:abstractNumId w:val="13"/>
  </w:num>
  <w:num w:numId="18">
    <w:abstractNumId w:val="36"/>
  </w:num>
  <w:num w:numId="19">
    <w:abstractNumId w:val="7"/>
  </w:num>
  <w:num w:numId="20">
    <w:abstractNumId w:val="14"/>
  </w:num>
  <w:num w:numId="21">
    <w:abstractNumId w:val="44"/>
  </w:num>
  <w:num w:numId="22">
    <w:abstractNumId w:val="26"/>
  </w:num>
  <w:num w:numId="23">
    <w:abstractNumId w:val="3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45"/>
  </w:num>
  <w:num w:numId="27">
    <w:abstractNumId w:val="34"/>
  </w:num>
  <w:num w:numId="28">
    <w:abstractNumId w:val="34"/>
  </w:num>
  <w:num w:numId="29">
    <w:abstractNumId w:val="18"/>
  </w:num>
  <w:num w:numId="30">
    <w:abstractNumId w:val="17"/>
  </w:num>
  <w:num w:numId="31">
    <w:abstractNumId w:val="29"/>
  </w:num>
  <w:num w:numId="32">
    <w:abstractNumId w:val="16"/>
  </w:num>
  <w:num w:numId="33">
    <w:abstractNumId w:val="15"/>
  </w:num>
  <w:num w:numId="34">
    <w:abstractNumId w:val="38"/>
  </w:num>
  <w:num w:numId="35">
    <w:abstractNumId w:val="39"/>
  </w:num>
  <w:num w:numId="36">
    <w:abstractNumId w:val="42"/>
  </w:num>
  <w:num w:numId="37">
    <w:abstractNumId w:val="9"/>
  </w:num>
  <w:num w:numId="38">
    <w:abstractNumId w:val="21"/>
  </w:num>
  <w:num w:numId="39">
    <w:abstractNumId w:val="41"/>
  </w:num>
  <w:num w:numId="40">
    <w:abstractNumId w:val="12"/>
  </w:num>
  <w:num w:numId="41">
    <w:abstractNumId w:val="32"/>
  </w:num>
  <w:num w:numId="42">
    <w:abstractNumId w:val="1"/>
  </w:num>
  <w:num w:numId="43">
    <w:abstractNumId w:val="27"/>
  </w:num>
  <w:num w:numId="44">
    <w:abstractNumId w:val="40"/>
  </w:num>
  <w:num w:numId="45">
    <w:abstractNumId w:val="11"/>
  </w:num>
  <w:num w:numId="46">
    <w:abstractNumId w:val="4"/>
  </w:num>
  <w:num w:numId="47">
    <w:abstractNumId w:val="37"/>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2C64"/>
    <w:rsid w:val="00003AC5"/>
    <w:rsid w:val="00004A1E"/>
    <w:rsid w:val="00012AB7"/>
    <w:rsid w:val="0001526F"/>
    <w:rsid w:val="00017D61"/>
    <w:rsid w:val="000273F4"/>
    <w:rsid w:val="00043E50"/>
    <w:rsid w:val="00044CF1"/>
    <w:rsid w:val="00047510"/>
    <w:rsid w:val="00053208"/>
    <w:rsid w:val="00061446"/>
    <w:rsid w:val="000636CB"/>
    <w:rsid w:val="000728E4"/>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73ECD"/>
    <w:rsid w:val="0017737E"/>
    <w:rsid w:val="00183460"/>
    <w:rsid w:val="0018527F"/>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1B93"/>
    <w:rsid w:val="001C1EE5"/>
    <w:rsid w:val="001C20F1"/>
    <w:rsid w:val="001C4B26"/>
    <w:rsid w:val="001D0119"/>
    <w:rsid w:val="001D020D"/>
    <w:rsid w:val="001D23B5"/>
    <w:rsid w:val="001D31E7"/>
    <w:rsid w:val="001D517A"/>
    <w:rsid w:val="001D7C76"/>
    <w:rsid w:val="001E1BE8"/>
    <w:rsid w:val="001E4F2D"/>
    <w:rsid w:val="001F25C5"/>
    <w:rsid w:val="001F7CA6"/>
    <w:rsid w:val="002024CD"/>
    <w:rsid w:val="0020335B"/>
    <w:rsid w:val="002034D1"/>
    <w:rsid w:val="002175D7"/>
    <w:rsid w:val="0021768B"/>
    <w:rsid w:val="0022055A"/>
    <w:rsid w:val="00221040"/>
    <w:rsid w:val="00222F5F"/>
    <w:rsid w:val="00223F65"/>
    <w:rsid w:val="00227053"/>
    <w:rsid w:val="00233663"/>
    <w:rsid w:val="00234D66"/>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84B"/>
    <w:rsid w:val="002849C5"/>
    <w:rsid w:val="00286C77"/>
    <w:rsid w:val="002914A9"/>
    <w:rsid w:val="002935D9"/>
    <w:rsid w:val="00295448"/>
    <w:rsid w:val="002957C2"/>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2F27C2"/>
    <w:rsid w:val="0030433A"/>
    <w:rsid w:val="00307026"/>
    <w:rsid w:val="00312450"/>
    <w:rsid w:val="00320285"/>
    <w:rsid w:val="00321663"/>
    <w:rsid w:val="003236EB"/>
    <w:rsid w:val="00323C68"/>
    <w:rsid w:val="00326A3D"/>
    <w:rsid w:val="00332CCD"/>
    <w:rsid w:val="0033429A"/>
    <w:rsid w:val="00336355"/>
    <w:rsid w:val="00337838"/>
    <w:rsid w:val="00343745"/>
    <w:rsid w:val="003504A2"/>
    <w:rsid w:val="003566F5"/>
    <w:rsid w:val="00356767"/>
    <w:rsid w:val="0035793E"/>
    <w:rsid w:val="00357F70"/>
    <w:rsid w:val="003611FF"/>
    <w:rsid w:val="003656D6"/>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D14E0"/>
    <w:rsid w:val="003D372C"/>
    <w:rsid w:val="003D58A6"/>
    <w:rsid w:val="003D75A1"/>
    <w:rsid w:val="003E1DA4"/>
    <w:rsid w:val="003E48E1"/>
    <w:rsid w:val="003E75ED"/>
    <w:rsid w:val="003F2BB7"/>
    <w:rsid w:val="003F33EA"/>
    <w:rsid w:val="003F421F"/>
    <w:rsid w:val="0040342F"/>
    <w:rsid w:val="00410B09"/>
    <w:rsid w:val="00413664"/>
    <w:rsid w:val="004164FA"/>
    <w:rsid w:val="004209F3"/>
    <w:rsid w:val="00424470"/>
    <w:rsid w:val="00434B51"/>
    <w:rsid w:val="004369B8"/>
    <w:rsid w:val="004437E5"/>
    <w:rsid w:val="00445212"/>
    <w:rsid w:val="004455E8"/>
    <w:rsid w:val="00456FF2"/>
    <w:rsid w:val="004615C3"/>
    <w:rsid w:val="00465770"/>
    <w:rsid w:val="00474494"/>
    <w:rsid w:val="00476C6A"/>
    <w:rsid w:val="00477C2D"/>
    <w:rsid w:val="004838E4"/>
    <w:rsid w:val="00487D72"/>
    <w:rsid w:val="0049452E"/>
    <w:rsid w:val="004946E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DC4"/>
    <w:rsid w:val="0051407F"/>
    <w:rsid w:val="00527EE5"/>
    <w:rsid w:val="00530217"/>
    <w:rsid w:val="00532BEB"/>
    <w:rsid w:val="00535996"/>
    <w:rsid w:val="00537AFF"/>
    <w:rsid w:val="00541C18"/>
    <w:rsid w:val="005443E3"/>
    <w:rsid w:val="005501CC"/>
    <w:rsid w:val="00556401"/>
    <w:rsid w:val="00566C5E"/>
    <w:rsid w:val="005677C5"/>
    <w:rsid w:val="005700D2"/>
    <w:rsid w:val="0057116C"/>
    <w:rsid w:val="00572D2F"/>
    <w:rsid w:val="00576FC9"/>
    <w:rsid w:val="00577A86"/>
    <w:rsid w:val="00581397"/>
    <w:rsid w:val="005821E8"/>
    <w:rsid w:val="0058288F"/>
    <w:rsid w:val="00582E70"/>
    <w:rsid w:val="0059352F"/>
    <w:rsid w:val="005A7E04"/>
    <w:rsid w:val="005B07E4"/>
    <w:rsid w:val="005B32AE"/>
    <w:rsid w:val="005B342E"/>
    <w:rsid w:val="005D406E"/>
    <w:rsid w:val="005E588A"/>
    <w:rsid w:val="005E64D9"/>
    <w:rsid w:val="005F1A79"/>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23B9"/>
    <w:rsid w:val="0066256B"/>
    <w:rsid w:val="00662899"/>
    <w:rsid w:val="0066481B"/>
    <w:rsid w:val="006656A7"/>
    <w:rsid w:val="00666AB7"/>
    <w:rsid w:val="006749CA"/>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40C0"/>
    <w:rsid w:val="007051F5"/>
    <w:rsid w:val="0070545C"/>
    <w:rsid w:val="00705B04"/>
    <w:rsid w:val="00711527"/>
    <w:rsid w:val="00712757"/>
    <w:rsid w:val="007130BB"/>
    <w:rsid w:val="007163C7"/>
    <w:rsid w:val="0071640D"/>
    <w:rsid w:val="007256A3"/>
    <w:rsid w:val="00725BA6"/>
    <w:rsid w:val="00727C34"/>
    <w:rsid w:val="00730C5D"/>
    <w:rsid w:val="00732968"/>
    <w:rsid w:val="007329F5"/>
    <w:rsid w:val="00737CDB"/>
    <w:rsid w:val="00750C52"/>
    <w:rsid w:val="00751845"/>
    <w:rsid w:val="007553A7"/>
    <w:rsid w:val="0075552A"/>
    <w:rsid w:val="00761030"/>
    <w:rsid w:val="007630CD"/>
    <w:rsid w:val="007728B8"/>
    <w:rsid w:val="00776E74"/>
    <w:rsid w:val="007779D7"/>
    <w:rsid w:val="007804D4"/>
    <w:rsid w:val="0078358C"/>
    <w:rsid w:val="00786636"/>
    <w:rsid w:val="00796C31"/>
    <w:rsid w:val="007A1B6D"/>
    <w:rsid w:val="007B2AFA"/>
    <w:rsid w:val="007B39A6"/>
    <w:rsid w:val="007B436A"/>
    <w:rsid w:val="007B7A1E"/>
    <w:rsid w:val="007C065E"/>
    <w:rsid w:val="007C2529"/>
    <w:rsid w:val="007C37EA"/>
    <w:rsid w:val="007C4064"/>
    <w:rsid w:val="007C440D"/>
    <w:rsid w:val="007D1317"/>
    <w:rsid w:val="007D38DD"/>
    <w:rsid w:val="007D4AB7"/>
    <w:rsid w:val="007E26E1"/>
    <w:rsid w:val="007E45FC"/>
    <w:rsid w:val="007E6844"/>
    <w:rsid w:val="007E7CB2"/>
    <w:rsid w:val="0080244F"/>
    <w:rsid w:val="008032C4"/>
    <w:rsid w:val="00807AED"/>
    <w:rsid w:val="00810C92"/>
    <w:rsid w:val="00812DD4"/>
    <w:rsid w:val="00815A99"/>
    <w:rsid w:val="00816265"/>
    <w:rsid w:val="00821B9A"/>
    <w:rsid w:val="00822797"/>
    <w:rsid w:val="00822A3F"/>
    <w:rsid w:val="00826964"/>
    <w:rsid w:val="008277B8"/>
    <w:rsid w:val="00830943"/>
    <w:rsid w:val="0083611D"/>
    <w:rsid w:val="00842511"/>
    <w:rsid w:val="00842F25"/>
    <w:rsid w:val="00844347"/>
    <w:rsid w:val="00845AB6"/>
    <w:rsid w:val="00847D20"/>
    <w:rsid w:val="00847F9F"/>
    <w:rsid w:val="00851AA9"/>
    <w:rsid w:val="00855404"/>
    <w:rsid w:val="00860280"/>
    <w:rsid w:val="0086440D"/>
    <w:rsid w:val="008656B2"/>
    <w:rsid w:val="00866ECE"/>
    <w:rsid w:val="0087146E"/>
    <w:rsid w:val="008714E7"/>
    <w:rsid w:val="008719F1"/>
    <w:rsid w:val="008812A3"/>
    <w:rsid w:val="008816AD"/>
    <w:rsid w:val="00882BC2"/>
    <w:rsid w:val="00886BE1"/>
    <w:rsid w:val="00890DB0"/>
    <w:rsid w:val="00893747"/>
    <w:rsid w:val="00894AC4"/>
    <w:rsid w:val="00894F03"/>
    <w:rsid w:val="00895608"/>
    <w:rsid w:val="008A2BD3"/>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FB6"/>
    <w:rsid w:val="00967B85"/>
    <w:rsid w:val="009732F2"/>
    <w:rsid w:val="0097352E"/>
    <w:rsid w:val="00974022"/>
    <w:rsid w:val="00977BB3"/>
    <w:rsid w:val="00982D09"/>
    <w:rsid w:val="00991DFA"/>
    <w:rsid w:val="0099483B"/>
    <w:rsid w:val="00996856"/>
    <w:rsid w:val="009A079D"/>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22600"/>
    <w:rsid w:val="00A306F7"/>
    <w:rsid w:val="00A33C6A"/>
    <w:rsid w:val="00A36688"/>
    <w:rsid w:val="00A3759A"/>
    <w:rsid w:val="00A4102C"/>
    <w:rsid w:val="00A42AE4"/>
    <w:rsid w:val="00A42EA3"/>
    <w:rsid w:val="00A465DE"/>
    <w:rsid w:val="00A46C1B"/>
    <w:rsid w:val="00A50ED8"/>
    <w:rsid w:val="00A52C38"/>
    <w:rsid w:val="00A61E49"/>
    <w:rsid w:val="00A62054"/>
    <w:rsid w:val="00A7109C"/>
    <w:rsid w:val="00A772B7"/>
    <w:rsid w:val="00A7780A"/>
    <w:rsid w:val="00A77ABB"/>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7E4E"/>
    <w:rsid w:val="00B60113"/>
    <w:rsid w:val="00B63687"/>
    <w:rsid w:val="00B65827"/>
    <w:rsid w:val="00B80373"/>
    <w:rsid w:val="00B879DE"/>
    <w:rsid w:val="00B90ABE"/>
    <w:rsid w:val="00B91931"/>
    <w:rsid w:val="00B92391"/>
    <w:rsid w:val="00BA3085"/>
    <w:rsid w:val="00BA7215"/>
    <w:rsid w:val="00BB188D"/>
    <w:rsid w:val="00BB31DA"/>
    <w:rsid w:val="00BC16A5"/>
    <w:rsid w:val="00BC51FD"/>
    <w:rsid w:val="00BC5CE4"/>
    <w:rsid w:val="00BD4BA3"/>
    <w:rsid w:val="00BD5404"/>
    <w:rsid w:val="00BD62DC"/>
    <w:rsid w:val="00BE065D"/>
    <w:rsid w:val="00BF03A4"/>
    <w:rsid w:val="00BF42CF"/>
    <w:rsid w:val="00BF7398"/>
    <w:rsid w:val="00BF7AF1"/>
    <w:rsid w:val="00C00AA8"/>
    <w:rsid w:val="00C03302"/>
    <w:rsid w:val="00C05B2F"/>
    <w:rsid w:val="00C21A5E"/>
    <w:rsid w:val="00C27CC5"/>
    <w:rsid w:val="00C3217F"/>
    <w:rsid w:val="00C3380C"/>
    <w:rsid w:val="00C354A8"/>
    <w:rsid w:val="00C3619C"/>
    <w:rsid w:val="00C44075"/>
    <w:rsid w:val="00C45649"/>
    <w:rsid w:val="00C50C78"/>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7D65"/>
    <w:rsid w:val="00CB5738"/>
    <w:rsid w:val="00CB5F4E"/>
    <w:rsid w:val="00CB68F2"/>
    <w:rsid w:val="00CC277F"/>
    <w:rsid w:val="00CD005E"/>
    <w:rsid w:val="00CD08C7"/>
    <w:rsid w:val="00CD40D7"/>
    <w:rsid w:val="00CE5FA5"/>
    <w:rsid w:val="00CF0E38"/>
    <w:rsid w:val="00D00E03"/>
    <w:rsid w:val="00D03043"/>
    <w:rsid w:val="00D1249D"/>
    <w:rsid w:val="00D1581C"/>
    <w:rsid w:val="00D15839"/>
    <w:rsid w:val="00D20D11"/>
    <w:rsid w:val="00D21B48"/>
    <w:rsid w:val="00D22921"/>
    <w:rsid w:val="00D2562A"/>
    <w:rsid w:val="00D3037D"/>
    <w:rsid w:val="00D30F79"/>
    <w:rsid w:val="00D328BE"/>
    <w:rsid w:val="00D40215"/>
    <w:rsid w:val="00D42A94"/>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C3CB7"/>
    <w:rsid w:val="00DC7C47"/>
    <w:rsid w:val="00DD1034"/>
    <w:rsid w:val="00DD51C8"/>
    <w:rsid w:val="00DE1B2D"/>
    <w:rsid w:val="00DF7B88"/>
    <w:rsid w:val="00E0010A"/>
    <w:rsid w:val="00E01D11"/>
    <w:rsid w:val="00E02467"/>
    <w:rsid w:val="00E0272F"/>
    <w:rsid w:val="00E0361F"/>
    <w:rsid w:val="00E0555A"/>
    <w:rsid w:val="00E065E1"/>
    <w:rsid w:val="00E07728"/>
    <w:rsid w:val="00E113FB"/>
    <w:rsid w:val="00E16086"/>
    <w:rsid w:val="00E1731E"/>
    <w:rsid w:val="00E20B2C"/>
    <w:rsid w:val="00E23052"/>
    <w:rsid w:val="00E24B59"/>
    <w:rsid w:val="00E24CC8"/>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ACF"/>
    <w:rsid w:val="00E91C4B"/>
    <w:rsid w:val="00E91F4E"/>
    <w:rsid w:val="00E9243F"/>
    <w:rsid w:val="00EA461F"/>
    <w:rsid w:val="00EA547D"/>
    <w:rsid w:val="00EA7EC2"/>
    <w:rsid w:val="00EB1DEB"/>
    <w:rsid w:val="00EB62E1"/>
    <w:rsid w:val="00EC0ECA"/>
    <w:rsid w:val="00EC2713"/>
    <w:rsid w:val="00EC2D45"/>
    <w:rsid w:val="00EC46BD"/>
    <w:rsid w:val="00EC6598"/>
    <w:rsid w:val="00ED2765"/>
    <w:rsid w:val="00ED3049"/>
    <w:rsid w:val="00ED70B9"/>
    <w:rsid w:val="00EE56D2"/>
    <w:rsid w:val="00EE6BE4"/>
    <w:rsid w:val="00EF10FF"/>
    <w:rsid w:val="00EF4808"/>
    <w:rsid w:val="00EF5867"/>
    <w:rsid w:val="00EF7649"/>
    <w:rsid w:val="00EF77AD"/>
    <w:rsid w:val="00F00533"/>
    <w:rsid w:val="00F01039"/>
    <w:rsid w:val="00F06081"/>
    <w:rsid w:val="00F061BE"/>
    <w:rsid w:val="00F076AF"/>
    <w:rsid w:val="00F12689"/>
    <w:rsid w:val="00F143DE"/>
    <w:rsid w:val="00F15864"/>
    <w:rsid w:val="00F16CFB"/>
    <w:rsid w:val="00F25300"/>
    <w:rsid w:val="00F2697D"/>
    <w:rsid w:val="00F315C8"/>
    <w:rsid w:val="00F3640E"/>
    <w:rsid w:val="00F454E3"/>
    <w:rsid w:val="00F4776B"/>
    <w:rsid w:val="00F511D0"/>
    <w:rsid w:val="00F531A6"/>
    <w:rsid w:val="00F544E6"/>
    <w:rsid w:val="00F54779"/>
    <w:rsid w:val="00F5497E"/>
    <w:rsid w:val="00F6019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E509A"/>
    <w:rsid w:val="00FE7995"/>
    <w:rsid w:val="00FF02B6"/>
    <w:rsid w:val="00FF262D"/>
    <w:rsid w:val="00FF41C5"/>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A6E4F-6EDA-44C2-901C-DC7AEA560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8</Pages>
  <Words>1382</Words>
  <Characters>7883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9247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Hamid Shakiba</cp:lastModifiedBy>
  <cp:revision>28</cp:revision>
  <cp:lastPrinted>2019-03-05T06:49:00Z</cp:lastPrinted>
  <dcterms:created xsi:type="dcterms:W3CDTF">2023-07-03T11:24:00Z</dcterms:created>
  <dcterms:modified xsi:type="dcterms:W3CDTF">2023-07-23T11:29:00Z</dcterms:modified>
</cp:coreProperties>
</file>